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3A14" w14:textId="77777777" w:rsidR="003164EC" w:rsidRDefault="003164EC" w:rsidP="003164EC"/>
    <w:p w14:paraId="6280C65D" w14:textId="77777777" w:rsidR="003164EC" w:rsidRDefault="003164EC" w:rsidP="003164EC"/>
    <w:p w14:paraId="148E7DCE" w14:textId="77777777" w:rsidR="003164EC" w:rsidRDefault="003164EC" w:rsidP="003164EC"/>
    <w:p w14:paraId="0A632D82" w14:textId="77777777" w:rsidR="003164EC" w:rsidRDefault="003164EC" w:rsidP="003164EC"/>
    <w:p w14:paraId="2F483BA0" w14:textId="77777777" w:rsidR="003164EC" w:rsidRDefault="003164EC" w:rsidP="003164EC"/>
    <w:p w14:paraId="64E80965" w14:textId="77777777" w:rsidR="003164EC" w:rsidRDefault="003164EC" w:rsidP="003164EC"/>
    <w:p w14:paraId="5EDD9521" w14:textId="77777777" w:rsidR="003164EC" w:rsidRDefault="003164EC" w:rsidP="003164EC"/>
    <w:p w14:paraId="57C818C0" w14:textId="77777777" w:rsidR="003164EC" w:rsidRDefault="003164EC" w:rsidP="003164EC"/>
    <w:p w14:paraId="33EB9653" w14:textId="77777777" w:rsidR="003164EC" w:rsidRDefault="003164EC" w:rsidP="003164EC"/>
    <w:p w14:paraId="4BDE9BC3" w14:textId="77777777" w:rsidR="003164EC" w:rsidRDefault="003164EC" w:rsidP="003164EC">
      <w:pPr>
        <w:jc w:val="center"/>
      </w:pPr>
    </w:p>
    <w:p w14:paraId="5BF20756" w14:textId="5ED87F15" w:rsidR="001C6A5B" w:rsidRDefault="000D1ECF" w:rsidP="003164EC">
      <w:pPr>
        <w:pStyle w:val="BodyText"/>
        <w:jc w:val="center"/>
        <w:rPr>
          <w:rFonts w:ascii="Times New Roman" w:eastAsiaTheme="minorHAnsi" w:hAnsi="Times New Roman" w:cs="Times New Roman"/>
          <w:b/>
          <w:bCs/>
          <w:kern w:val="2"/>
          <w:sz w:val="56"/>
          <w:szCs w:val="56"/>
          <w14:ligatures w14:val="standardContextual"/>
        </w:rPr>
      </w:pPr>
      <w:r>
        <w:rPr>
          <w:rFonts w:ascii="Times New Roman"/>
          <w:b/>
          <w:bCs/>
          <w:spacing w:val="-4"/>
          <w:sz w:val="56"/>
          <w:szCs w:val="56"/>
        </w:rPr>
        <w:t>“</w:t>
      </w:r>
      <w:r w:rsidR="00930EAF">
        <w:rPr>
          <w:rFonts w:ascii="Times New Roman"/>
          <w:b/>
          <w:bCs/>
          <w:spacing w:val="-4"/>
          <w:sz w:val="56"/>
          <w:szCs w:val="56"/>
        </w:rPr>
        <w:t>Move More, Less Plastic</w:t>
      </w:r>
      <w:r>
        <w:rPr>
          <w:rFonts w:ascii="Times New Roman"/>
          <w:b/>
          <w:bCs/>
          <w:spacing w:val="-4"/>
          <w:sz w:val="56"/>
          <w:szCs w:val="56"/>
        </w:rPr>
        <w:t>”</w:t>
      </w:r>
      <w:r w:rsidR="00AF4D26">
        <w:rPr>
          <w:rFonts w:ascii="Times New Roman" w:eastAsiaTheme="minorHAnsi" w:hAnsi="Times New Roman" w:cs="Times New Roman"/>
          <w:b/>
          <w:bCs/>
          <w:kern w:val="2"/>
          <w:sz w:val="56"/>
          <w:szCs w:val="56"/>
          <w14:ligatures w14:val="standardContextual"/>
        </w:rPr>
        <w:br/>
      </w:r>
      <w:r w:rsidR="00AF4D26" w:rsidRPr="00AF4D26">
        <w:rPr>
          <w:rFonts w:ascii="Times New Roman" w:eastAsiaTheme="minorHAnsi" w:hAnsi="Times New Roman" w:cs="Times New Roman"/>
          <w:b/>
          <w:bCs/>
          <w:kern w:val="2"/>
          <w:sz w:val="56"/>
          <w:szCs w:val="56"/>
          <w14:ligatures w14:val="standardContextual"/>
        </w:rPr>
        <w:t xml:space="preserve">Radio Advertising </w:t>
      </w:r>
    </w:p>
    <w:p w14:paraId="5247BE31" w14:textId="5C3AEF0F" w:rsidR="003164EC" w:rsidRDefault="001C6A5B" w:rsidP="003164EC">
      <w:pPr>
        <w:pStyle w:val="BodyText"/>
        <w:jc w:val="center"/>
        <w:rPr>
          <w:rFonts w:ascii="Times New Roman"/>
          <w:b/>
          <w:sz w:val="24"/>
        </w:rPr>
      </w:pPr>
      <w:r>
        <w:rPr>
          <w:rFonts w:ascii="Times New Roman" w:eastAsiaTheme="minorHAnsi" w:hAnsi="Times New Roman" w:cs="Times New Roman"/>
          <w:b/>
          <w:bCs/>
          <w:kern w:val="2"/>
          <w:sz w:val="56"/>
          <w:szCs w:val="56"/>
          <w14:ligatures w14:val="standardContextual"/>
        </w:rPr>
        <w:br/>
      </w:r>
      <w:r w:rsidR="00AF4D26" w:rsidRPr="00AF4D26">
        <w:rPr>
          <w:rFonts w:ascii="Times New Roman" w:eastAsiaTheme="minorHAnsi" w:hAnsi="Times New Roman" w:cs="Times New Roman"/>
          <w:b/>
          <w:bCs/>
          <w:kern w:val="2"/>
          <w:sz w:val="72"/>
          <w:szCs w:val="72"/>
          <w14:ligatures w14:val="standardContextual"/>
        </w:rPr>
        <w:t>Request for Quotations</w:t>
      </w:r>
    </w:p>
    <w:p w14:paraId="255844D4" w14:textId="77777777" w:rsidR="003164EC" w:rsidRDefault="003164EC" w:rsidP="003164EC">
      <w:pPr>
        <w:pStyle w:val="BodyText"/>
        <w:jc w:val="center"/>
        <w:rPr>
          <w:rFonts w:ascii="Times New Roman"/>
          <w:b/>
          <w:sz w:val="24"/>
        </w:rPr>
      </w:pPr>
    </w:p>
    <w:p w14:paraId="4655497D" w14:textId="77777777" w:rsidR="003164EC" w:rsidRDefault="003164EC" w:rsidP="003164EC">
      <w:pPr>
        <w:pStyle w:val="BodyText"/>
        <w:rPr>
          <w:rFonts w:ascii="Times New Roman"/>
          <w:b/>
          <w:sz w:val="24"/>
        </w:rPr>
      </w:pPr>
    </w:p>
    <w:p w14:paraId="50F11D65" w14:textId="77777777" w:rsidR="003164EC" w:rsidRDefault="003164EC" w:rsidP="003164EC">
      <w:pPr>
        <w:pStyle w:val="BodyText"/>
        <w:rPr>
          <w:rFonts w:ascii="Times New Roman"/>
          <w:b/>
          <w:sz w:val="24"/>
        </w:rPr>
      </w:pPr>
    </w:p>
    <w:p w14:paraId="4D01957D" w14:textId="77777777" w:rsidR="003164EC" w:rsidRDefault="003164EC" w:rsidP="003164EC">
      <w:pPr>
        <w:pStyle w:val="BodyText"/>
        <w:rPr>
          <w:rFonts w:ascii="Times New Roman"/>
          <w:b/>
          <w:sz w:val="24"/>
        </w:rPr>
      </w:pPr>
    </w:p>
    <w:p w14:paraId="50D0C888" w14:textId="77777777" w:rsidR="003164EC" w:rsidRDefault="003164EC" w:rsidP="003164EC">
      <w:pPr>
        <w:pStyle w:val="BodyText"/>
        <w:rPr>
          <w:rFonts w:ascii="Times New Roman"/>
          <w:b/>
          <w:sz w:val="24"/>
        </w:rPr>
      </w:pPr>
    </w:p>
    <w:p w14:paraId="74A9E75D" w14:textId="77777777" w:rsidR="003164EC" w:rsidRDefault="003164EC" w:rsidP="003164EC">
      <w:pPr>
        <w:pStyle w:val="BodyText"/>
        <w:rPr>
          <w:rFonts w:ascii="Times New Roman"/>
          <w:b/>
          <w:sz w:val="24"/>
        </w:rPr>
      </w:pPr>
    </w:p>
    <w:p w14:paraId="351DD272" w14:textId="77777777" w:rsidR="003164EC" w:rsidRDefault="003164EC" w:rsidP="003164EC">
      <w:pPr>
        <w:pStyle w:val="BodyText"/>
        <w:rPr>
          <w:rFonts w:ascii="Times New Roman"/>
          <w:b/>
          <w:sz w:val="24"/>
        </w:rPr>
      </w:pPr>
    </w:p>
    <w:p w14:paraId="541F3C66" w14:textId="77777777" w:rsidR="003164EC" w:rsidRDefault="003164EC" w:rsidP="003164EC">
      <w:pPr>
        <w:pStyle w:val="BodyText"/>
        <w:rPr>
          <w:rFonts w:ascii="Times New Roman"/>
          <w:b/>
          <w:sz w:val="24"/>
        </w:rPr>
      </w:pPr>
    </w:p>
    <w:p w14:paraId="4D5CFEDA" w14:textId="77777777" w:rsidR="003164EC" w:rsidRDefault="003164EC" w:rsidP="003164EC">
      <w:pPr>
        <w:pStyle w:val="BodyText"/>
        <w:rPr>
          <w:rFonts w:ascii="Times New Roman"/>
          <w:b/>
          <w:sz w:val="24"/>
        </w:rPr>
      </w:pPr>
    </w:p>
    <w:p w14:paraId="620F86EC" w14:textId="77777777" w:rsidR="005C766F" w:rsidRDefault="005C766F" w:rsidP="003164EC">
      <w:pPr>
        <w:pStyle w:val="BodyText"/>
        <w:rPr>
          <w:rFonts w:ascii="Times New Roman"/>
          <w:b/>
          <w:sz w:val="24"/>
        </w:rPr>
      </w:pPr>
    </w:p>
    <w:p w14:paraId="14A3CAE9" w14:textId="77777777" w:rsidR="005C766F" w:rsidRDefault="005C766F" w:rsidP="003164EC">
      <w:pPr>
        <w:pStyle w:val="BodyText"/>
        <w:rPr>
          <w:rFonts w:ascii="Times New Roman"/>
          <w:b/>
          <w:sz w:val="24"/>
        </w:rPr>
      </w:pPr>
    </w:p>
    <w:p w14:paraId="64201056" w14:textId="77777777" w:rsidR="005C766F" w:rsidRDefault="005C766F" w:rsidP="003164EC">
      <w:pPr>
        <w:pStyle w:val="BodyText"/>
        <w:rPr>
          <w:rFonts w:ascii="Times New Roman"/>
          <w:b/>
          <w:sz w:val="24"/>
        </w:rPr>
      </w:pPr>
    </w:p>
    <w:p w14:paraId="01626E8D" w14:textId="77777777" w:rsidR="005C766F" w:rsidRDefault="005C766F" w:rsidP="003164EC">
      <w:pPr>
        <w:pStyle w:val="BodyText"/>
        <w:rPr>
          <w:rFonts w:ascii="Times New Roman"/>
          <w:b/>
          <w:sz w:val="24"/>
        </w:rPr>
      </w:pPr>
    </w:p>
    <w:p w14:paraId="4F2029EF" w14:textId="77777777" w:rsidR="005C766F" w:rsidRDefault="005C766F" w:rsidP="003164EC">
      <w:pPr>
        <w:pStyle w:val="BodyText"/>
        <w:rPr>
          <w:rFonts w:ascii="Times New Roman"/>
          <w:b/>
          <w:sz w:val="24"/>
        </w:rPr>
      </w:pPr>
    </w:p>
    <w:p w14:paraId="03A9DD52" w14:textId="77777777" w:rsidR="003164EC" w:rsidRDefault="003164EC" w:rsidP="003164EC">
      <w:pPr>
        <w:pStyle w:val="BodyText"/>
        <w:rPr>
          <w:rFonts w:ascii="Times New Roman"/>
          <w:b/>
          <w:sz w:val="24"/>
        </w:rPr>
      </w:pPr>
    </w:p>
    <w:p w14:paraId="269C4A63" w14:textId="77777777" w:rsidR="003164EC" w:rsidRDefault="003164EC" w:rsidP="003164EC">
      <w:pPr>
        <w:pStyle w:val="BodyText"/>
        <w:rPr>
          <w:rFonts w:ascii="Times New Roman"/>
          <w:b/>
          <w:sz w:val="24"/>
        </w:rPr>
      </w:pPr>
    </w:p>
    <w:p w14:paraId="54DE8943" w14:textId="77777777" w:rsidR="003164EC" w:rsidRDefault="003164EC" w:rsidP="003164EC">
      <w:pPr>
        <w:pStyle w:val="BodyText"/>
        <w:rPr>
          <w:rFonts w:ascii="Times New Roman"/>
          <w:b/>
          <w:sz w:val="24"/>
        </w:rPr>
      </w:pPr>
    </w:p>
    <w:p w14:paraId="7844AC3F" w14:textId="77777777" w:rsidR="003164EC" w:rsidRDefault="003164EC" w:rsidP="003164EC">
      <w:pPr>
        <w:pStyle w:val="BodyText"/>
        <w:rPr>
          <w:rFonts w:ascii="Times New Roman"/>
          <w:b/>
          <w:sz w:val="24"/>
        </w:rPr>
      </w:pPr>
    </w:p>
    <w:p w14:paraId="7D90F614" w14:textId="77777777" w:rsidR="003164EC" w:rsidRDefault="003164EC" w:rsidP="003164EC">
      <w:pPr>
        <w:pStyle w:val="BodyText"/>
        <w:rPr>
          <w:rFonts w:ascii="Times New Roman"/>
          <w:b/>
          <w:sz w:val="24"/>
        </w:rPr>
      </w:pPr>
    </w:p>
    <w:p w14:paraId="3D3D4D95" w14:textId="77777777" w:rsidR="003164EC" w:rsidRDefault="003164EC" w:rsidP="003164EC">
      <w:pPr>
        <w:pStyle w:val="BodyText"/>
        <w:rPr>
          <w:rFonts w:ascii="Times New Roman"/>
          <w:b/>
          <w:sz w:val="24"/>
        </w:rPr>
      </w:pPr>
    </w:p>
    <w:p w14:paraId="1D9027AE" w14:textId="10946C01" w:rsidR="003164EC" w:rsidRPr="00D46C7A" w:rsidRDefault="001C6A5B" w:rsidP="003164EC">
      <w:pPr>
        <w:rPr>
          <w:rFonts w:ascii="Times New Roman"/>
          <w:spacing w:val="-4"/>
        </w:rPr>
      </w:pPr>
      <w:r>
        <w:rPr>
          <w:rFonts w:ascii="Times New Roman"/>
        </w:rPr>
        <w:t xml:space="preserve">August </w:t>
      </w:r>
      <w:r w:rsidR="003164EC">
        <w:rPr>
          <w:rFonts w:ascii="Times New Roman"/>
          <w:spacing w:val="-13"/>
        </w:rPr>
        <w:t xml:space="preserve"> </w:t>
      </w:r>
      <w:r w:rsidR="003164EC">
        <w:rPr>
          <w:rFonts w:ascii="Times New Roman"/>
          <w:spacing w:val="-4"/>
        </w:rPr>
        <w:t>2026</w:t>
      </w:r>
    </w:p>
    <w:p w14:paraId="720FA943" w14:textId="765B496C" w:rsidR="00D46C7A" w:rsidRDefault="00D46C7A" w:rsidP="00D46C7A">
      <w:pPr>
        <w:rPr>
          <w:b/>
          <w:bCs/>
        </w:rPr>
      </w:pPr>
    </w:p>
    <w:p w14:paraId="5B346711" w14:textId="77777777" w:rsidR="00C30CCF" w:rsidRDefault="00C30CCF" w:rsidP="00D46C7A">
      <w:pPr>
        <w:jc w:val="center"/>
        <w:rPr>
          <w:rFonts w:ascii="Times New Roman" w:hAnsi="Times New Roman" w:cs="Times New Roman"/>
          <w:b/>
          <w:bCs/>
          <w:sz w:val="48"/>
          <w:szCs w:val="48"/>
        </w:rPr>
      </w:pPr>
    </w:p>
    <w:p w14:paraId="5CAA73FF" w14:textId="2A6D003E" w:rsidR="00C30CCF" w:rsidRDefault="00C30CCF" w:rsidP="00D46C7A">
      <w:pPr>
        <w:jc w:val="center"/>
        <w:rPr>
          <w:rFonts w:ascii="Times New Roman" w:hAnsi="Times New Roman" w:cs="Times New Roman"/>
          <w:b/>
          <w:bCs/>
          <w:sz w:val="48"/>
          <w:szCs w:val="48"/>
        </w:rPr>
      </w:pPr>
    </w:p>
    <w:p w14:paraId="6C63585F" w14:textId="4507F0B7" w:rsidR="00D46C7A" w:rsidRPr="00D02EDE" w:rsidRDefault="00D46C7A" w:rsidP="00D46C7A">
      <w:pPr>
        <w:jc w:val="center"/>
        <w:rPr>
          <w:rFonts w:ascii="Times New Roman" w:hAnsi="Times New Roman" w:cs="Times New Roman"/>
          <w:b/>
          <w:bCs/>
          <w:sz w:val="48"/>
          <w:szCs w:val="48"/>
        </w:rPr>
      </w:pPr>
      <w:r w:rsidRPr="00D02EDE">
        <w:rPr>
          <w:rFonts w:ascii="Times New Roman" w:hAnsi="Times New Roman" w:cs="Times New Roman"/>
          <w:b/>
          <w:bCs/>
          <w:sz w:val="48"/>
          <w:szCs w:val="48"/>
        </w:rPr>
        <w:lastRenderedPageBreak/>
        <w:t>Preface</w:t>
      </w:r>
    </w:p>
    <w:p w14:paraId="3A4230D2"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This Request for Quotations (RfQ) has been prepared for the procurement of services by Teoren Sh.p.k. for the implementation of a specific project.</w:t>
      </w:r>
    </w:p>
    <w:p w14:paraId="1857A8F4"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This RFQ can be used for the procurement of communication and awareness campaign services.</w:t>
      </w:r>
    </w:p>
    <w:p w14:paraId="75F9691C"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To obtain further information regarding this RfQ, contact:</w:t>
      </w:r>
    </w:p>
    <w:p w14:paraId="7C425A85" w14:textId="73EF93DD" w:rsidR="00D46C7A" w:rsidRDefault="00D46C7A" w:rsidP="00D46C7A">
      <w:pPr>
        <w:jc w:val="center"/>
      </w:pPr>
      <w:r>
        <w:rPr>
          <w:rFonts w:ascii="Times New Roman"/>
        </w:rPr>
        <w:t>Ecosoft</w:t>
      </w:r>
      <w:r>
        <w:rPr>
          <w:rFonts w:ascii="Times New Roman"/>
          <w:spacing w:val="-15"/>
        </w:rPr>
        <w:t xml:space="preserve"> </w:t>
      </w:r>
      <w:r>
        <w:rPr>
          <w:rFonts w:ascii="Times New Roman"/>
        </w:rPr>
        <w:t>Project</w:t>
      </w:r>
      <w:r>
        <w:rPr>
          <w:rFonts w:ascii="Times New Roman"/>
          <w:spacing w:val="-15"/>
        </w:rPr>
        <w:t xml:space="preserve"> </w:t>
      </w:r>
      <w:r>
        <w:rPr>
          <w:rFonts w:ascii="Times New Roman"/>
        </w:rPr>
        <w:t xml:space="preserve">Coordinator </w:t>
      </w:r>
      <w:r>
        <w:rPr>
          <w:rFonts w:ascii="Times New Roman"/>
        </w:rPr>
        <w:br/>
        <w:t xml:space="preserve">Ledio Papajorgji </w:t>
      </w:r>
      <w:r>
        <w:rPr>
          <w:rFonts w:ascii="Times New Roman"/>
        </w:rPr>
        <w:br/>
      </w:r>
      <w:hyperlink r:id="rId8" w:history="1">
        <w:r w:rsidRPr="00D02EDE">
          <w:rPr>
            <w:rStyle w:val="Hyperlink"/>
          </w:rPr>
          <w:t>www.teoren.al</w:t>
        </w:r>
      </w:hyperlink>
      <w:r w:rsidRPr="00D02EDE">
        <w:br/>
        <w:t xml:space="preserve">Email: </w:t>
      </w:r>
      <w:hyperlink r:id="rId9" w:history="1">
        <w:r w:rsidRPr="00B94C72">
          <w:rPr>
            <w:rStyle w:val="Hyperlink"/>
          </w:rPr>
          <w:t>l.papajorgji@teoren.al</w:t>
        </w:r>
      </w:hyperlink>
      <w:r>
        <w:t xml:space="preserve"> </w:t>
      </w:r>
    </w:p>
    <w:p w14:paraId="1671EE48" w14:textId="77777777" w:rsidR="00D46C7A" w:rsidRDefault="00D46C7A" w:rsidP="00D02EDE"/>
    <w:p w14:paraId="3C73EA63" w14:textId="77777777" w:rsidR="00D46C7A" w:rsidRDefault="00D46C7A" w:rsidP="00D02EDE"/>
    <w:p w14:paraId="310A3CBC" w14:textId="77777777" w:rsidR="00D46C7A" w:rsidRDefault="00D46C7A" w:rsidP="00D02EDE"/>
    <w:p w14:paraId="5F6C85D7" w14:textId="77777777" w:rsidR="00D46C7A" w:rsidRDefault="00D46C7A" w:rsidP="00D02EDE"/>
    <w:p w14:paraId="7A970B68" w14:textId="77777777" w:rsidR="00AB308B" w:rsidRDefault="00AB308B" w:rsidP="00D02EDE"/>
    <w:p w14:paraId="2A38A701" w14:textId="77777777" w:rsidR="00AB308B" w:rsidRDefault="00AB308B" w:rsidP="00D02EDE"/>
    <w:p w14:paraId="6D0738EB" w14:textId="77777777" w:rsidR="00AB308B" w:rsidRDefault="00AB308B" w:rsidP="00D02EDE"/>
    <w:p w14:paraId="573915BD" w14:textId="77777777" w:rsidR="00AB308B" w:rsidRDefault="00AB308B" w:rsidP="00D02EDE"/>
    <w:p w14:paraId="5FFB242A" w14:textId="77777777" w:rsidR="00AB308B" w:rsidRDefault="00AB308B" w:rsidP="00D02EDE"/>
    <w:p w14:paraId="6AF59DDD" w14:textId="77777777" w:rsidR="00AB308B" w:rsidRDefault="00AB308B" w:rsidP="00D02EDE"/>
    <w:p w14:paraId="42D6FD9B" w14:textId="77777777" w:rsidR="00AB308B" w:rsidRDefault="00AB308B" w:rsidP="00D02EDE"/>
    <w:p w14:paraId="4B05D218" w14:textId="77777777" w:rsidR="00AB308B" w:rsidRDefault="00AB308B" w:rsidP="00D02EDE"/>
    <w:p w14:paraId="4310C6B5" w14:textId="77777777" w:rsidR="00AB308B" w:rsidRDefault="00AB308B" w:rsidP="00D02EDE"/>
    <w:p w14:paraId="2B6E8A1A" w14:textId="77777777" w:rsidR="00AB308B" w:rsidRDefault="00AB308B" w:rsidP="00D02EDE"/>
    <w:p w14:paraId="134E3795" w14:textId="77777777" w:rsidR="00AB308B" w:rsidRDefault="00AB308B" w:rsidP="00D02EDE"/>
    <w:p w14:paraId="78C30352" w14:textId="77777777" w:rsidR="00D46C7A" w:rsidRPr="009B62BF" w:rsidRDefault="00D46C7A" w:rsidP="00D02EDE">
      <w:pPr>
        <w:rPr>
          <w:rFonts w:ascii="Times New Roman" w:hAnsi="Times New Roman" w:cs="Times New Roman"/>
        </w:rPr>
      </w:pPr>
    </w:p>
    <w:p w14:paraId="77AD2AA5" w14:textId="77777777" w:rsidR="00C30CCF" w:rsidRDefault="00C30CCF" w:rsidP="002961D9">
      <w:pPr>
        <w:jc w:val="center"/>
        <w:rPr>
          <w:rFonts w:ascii="Times New Roman" w:hAnsi="Times New Roman" w:cs="Times New Roman"/>
          <w:b/>
          <w:bCs/>
          <w:sz w:val="44"/>
          <w:szCs w:val="44"/>
        </w:rPr>
      </w:pPr>
    </w:p>
    <w:p w14:paraId="32DFD148" w14:textId="77777777" w:rsidR="00C30CCF" w:rsidRDefault="00C30CCF" w:rsidP="002961D9">
      <w:pPr>
        <w:jc w:val="center"/>
        <w:rPr>
          <w:rFonts w:ascii="Times New Roman" w:hAnsi="Times New Roman" w:cs="Times New Roman"/>
          <w:b/>
          <w:bCs/>
          <w:sz w:val="44"/>
          <w:szCs w:val="44"/>
        </w:rPr>
      </w:pPr>
    </w:p>
    <w:p w14:paraId="0FF85B5C" w14:textId="77777777" w:rsidR="00C30CCF" w:rsidRDefault="00C30CCF" w:rsidP="002961D9">
      <w:pPr>
        <w:jc w:val="center"/>
        <w:rPr>
          <w:rFonts w:ascii="Times New Roman" w:hAnsi="Times New Roman" w:cs="Times New Roman"/>
          <w:b/>
          <w:bCs/>
          <w:sz w:val="44"/>
          <w:szCs w:val="44"/>
        </w:rPr>
      </w:pPr>
    </w:p>
    <w:p w14:paraId="2CF761A2" w14:textId="77777777" w:rsidR="00C30CCF" w:rsidRDefault="00C30CCF" w:rsidP="002961D9">
      <w:pPr>
        <w:jc w:val="center"/>
        <w:rPr>
          <w:rFonts w:ascii="Times New Roman" w:hAnsi="Times New Roman" w:cs="Times New Roman"/>
          <w:b/>
          <w:bCs/>
          <w:sz w:val="44"/>
          <w:szCs w:val="44"/>
        </w:rPr>
      </w:pPr>
    </w:p>
    <w:p w14:paraId="27DAD891" w14:textId="45D58FB8" w:rsidR="00D02EDE" w:rsidRPr="00D02EDE" w:rsidRDefault="00D02EDE" w:rsidP="002961D9">
      <w:pPr>
        <w:jc w:val="center"/>
      </w:pPr>
      <w:r w:rsidRPr="00D02EDE">
        <w:rPr>
          <w:rFonts w:ascii="Times New Roman" w:hAnsi="Times New Roman" w:cs="Times New Roman"/>
          <w:b/>
          <w:bCs/>
          <w:sz w:val="44"/>
          <w:szCs w:val="44"/>
        </w:rPr>
        <w:lastRenderedPageBreak/>
        <w:t>Procurement of</w:t>
      </w:r>
      <w:r w:rsidRPr="00D02EDE">
        <w:rPr>
          <w:b/>
          <w:bCs/>
        </w:rPr>
        <w:t xml:space="preserve"> </w:t>
      </w:r>
      <w:r w:rsidR="004223FE" w:rsidRPr="002961D9">
        <w:rPr>
          <w:b/>
          <w:bCs/>
        </w:rPr>
        <w:br/>
      </w:r>
      <w:r w:rsidRPr="00D02EDE">
        <w:rPr>
          <w:rFonts w:ascii="Times New Roman" w:hAnsi="Times New Roman" w:cs="Times New Roman"/>
          <w:i/>
          <w:iCs/>
          <w:sz w:val="44"/>
          <w:szCs w:val="44"/>
        </w:rPr>
        <w:t>Radio Advertising</w:t>
      </w:r>
      <w:r w:rsidRPr="00D02EDE">
        <w:t xml:space="preserve"> </w:t>
      </w:r>
    </w:p>
    <w:p w14:paraId="08D4A4B6" w14:textId="77777777" w:rsidR="002961D9" w:rsidRDefault="002961D9" w:rsidP="00D02EDE"/>
    <w:p w14:paraId="53501D0F" w14:textId="06AC2951" w:rsidR="00B930CF" w:rsidRPr="00EE2041"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Ref No.:</w:t>
      </w:r>
      <w:r w:rsidRPr="00D02EDE">
        <w:rPr>
          <w:rFonts w:ascii="Times New Roman" w:hAnsi="Times New Roman" w:cs="Times New Roman"/>
          <w:sz w:val="28"/>
          <w:szCs w:val="28"/>
        </w:rPr>
        <w:t xml:space="preserve"> 2026_02</w:t>
      </w:r>
    </w:p>
    <w:p w14:paraId="55254B05" w14:textId="423B912E"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Project:</w:t>
      </w:r>
      <w:r w:rsidR="00EE2041" w:rsidRPr="00EE2041">
        <w:rPr>
          <w:rFonts w:ascii="Times New Roman" w:hAnsi="Times New Roman" w:cs="Times New Roman"/>
          <w:sz w:val="28"/>
          <w:szCs w:val="28"/>
        </w:rPr>
        <w:t xml:space="preserve"> Clean Water Less Plastic: Pilot Project for Smart Water Filtering Vending Machines across Albania</w:t>
      </w:r>
    </w:p>
    <w:p w14:paraId="12BBE4F2" w14:textId="14B207E1"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Company:</w:t>
      </w:r>
      <w:r w:rsidR="00BC4E9A" w:rsidRPr="00EE2041">
        <w:rPr>
          <w:rFonts w:ascii="Times New Roman" w:hAnsi="Times New Roman" w:cs="Times New Roman"/>
          <w:sz w:val="28"/>
          <w:szCs w:val="28"/>
        </w:rPr>
        <w:t xml:space="preserve"> T</w:t>
      </w:r>
      <w:r w:rsidRPr="00D02EDE">
        <w:rPr>
          <w:rFonts w:ascii="Times New Roman" w:hAnsi="Times New Roman" w:cs="Times New Roman"/>
          <w:sz w:val="28"/>
          <w:szCs w:val="28"/>
        </w:rPr>
        <w:t xml:space="preserve">eoren </w:t>
      </w:r>
      <w:r w:rsidR="00AE2A1D" w:rsidRPr="00EE2041">
        <w:rPr>
          <w:rFonts w:ascii="Times New Roman" w:hAnsi="Times New Roman" w:cs="Times New Roman"/>
          <w:sz w:val="28"/>
          <w:szCs w:val="28"/>
        </w:rPr>
        <w:t>Ltd</w:t>
      </w:r>
    </w:p>
    <w:p w14:paraId="4D4AE17E" w14:textId="396059EF"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Country:</w:t>
      </w:r>
      <w:r w:rsidR="00BC4E9A" w:rsidRPr="00EE2041">
        <w:rPr>
          <w:rFonts w:ascii="Times New Roman" w:hAnsi="Times New Roman" w:cs="Times New Roman"/>
          <w:sz w:val="28"/>
          <w:szCs w:val="28"/>
        </w:rPr>
        <w:t xml:space="preserve"> </w:t>
      </w:r>
      <w:r w:rsidRPr="00D02EDE">
        <w:rPr>
          <w:rFonts w:ascii="Times New Roman" w:hAnsi="Times New Roman" w:cs="Times New Roman"/>
          <w:sz w:val="28"/>
          <w:szCs w:val="28"/>
        </w:rPr>
        <w:t>Albania</w:t>
      </w:r>
    </w:p>
    <w:p w14:paraId="4CB986D9" w14:textId="0AE863BB" w:rsidR="00D02EDE" w:rsidRPr="00EE2041"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Issued on:</w:t>
      </w:r>
      <w:r w:rsidR="00BC4E9A" w:rsidRPr="00EE2041">
        <w:rPr>
          <w:rFonts w:ascii="Times New Roman" w:hAnsi="Times New Roman" w:cs="Times New Roman"/>
          <w:sz w:val="28"/>
          <w:szCs w:val="28"/>
        </w:rPr>
        <w:t xml:space="preserve"> 03/08/2026</w:t>
      </w:r>
    </w:p>
    <w:p w14:paraId="78DD3D8C" w14:textId="77777777" w:rsidR="008554D3" w:rsidRDefault="008554D3" w:rsidP="00D02EDE"/>
    <w:sdt>
      <w:sdtPr>
        <w:rPr>
          <w:rFonts w:asciiTheme="minorHAnsi" w:eastAsiaTheme="minorHAnsi" w:hAnsiTheme="minorHAnsi" w:cstheme="minorBidi"/>
          <w:color w:val="auto"/>
          <w:kern w:val="2"/>
          <w:sz w:val="24"/>
          <w:szCs w:val="24"/>
          <w14:ligatures w14:val="standardContextual"/>
        </w:rPr>
        <w:id w:val="-727920220"/>
        <w:docPartObj>
          <w:docPartGallery w:val="Table of Contents"/>
          <w:docPartUnique/>
        </w:docPartObj>
      </w:sdtPr>
      <w:sdtEndPr>
        <w:rPr>
          <w:b/>
          <w:bCs/>
          <w:noProof/>
        </w:rPr>
      </w:sdtEndPr>
      <w:sdtContent>
        <w:p w14:paraId="5D63BCD7" w14:textId="19659D42" w:rsidR="0093364E" w:rsidRDefault="0093364E">
          <w:pPr>
            <w:pStyle w:val="TOCHeading"/>
          </w:pPr>
          <w:r>
            <w:t>Contents</w:t>
          </w:r>
        </w:p>
        <w:p w14:paraId="43BDC896" w14:textId="557C8234" w:rsidR="00930EAF" w:rsidRDefault="00E9748A">
          <w:pPr>
            <w:pStyle w:val="TOC1"/>
            <w:tabs>
              <w:tab w:val="right" w:leader="dot" w:pos="9740"/>
            </w:tabs>
            <w:rPr>
              <w:rFonts w:eastAsiaTheme="minorEastAsia"/>
              <w:noProof/>
            </w:rPr>
          </w:pPr>
          <w:r>
            <w:fldChar w:fldCharType="begin"/>
          </w:r>
          <w:r>
            <w:instrText xml:space="preserve"> TOC \o "1-3" \h \z \u </w:instrText>
          </w:r>
          <w:r>
            <w:fldChar w:fldCharType="separate"/>
          </w:r>
          <w:hyperlink w:anchor="_Toc236925641" w:history="1">
            <w:r w:rsidR="00930EAF" w:rsidRPr="0062570B">
              <w:rPr>
                <w:rStyle w:val="Hyperlink"/>
                <w:noProof/>
              </w:rPr>
              <w:t>REQUEST FOR QUOTATION (RFQ)</w:t>
            </w:r>
            <w:r w:rsidR="00930EAF">
              <w:rPr>
                <w:noProof/>
                <w:webHidden/>
              </w:rPr>
              <w:tab/>
            </w:r>
            <w:r w:rsidR="00930EAF">
              <w:rPr>
                <w:noProof/>
                <w:webHidden/>
              </w:rPr>
              <w:fldChar w:fldCharType="begin"/>
            </w:r>
            <w:r w:rsidR="00930EAF">
              <w:rPr>
                <w:noProof/>
                <w:webHidden/>
              </w:rPr>
              <w:instrText xml:space="preserve"> PAGEREF _Toc236925641 \h </w:instrText>
            </w:r>
            <w:r w:rsidR="00930EAF">
              <w:rPr>
                <w:noProof/>
                <w:webHidden/>
              </w:rPr>
            </w:r>
            <w:r w:rsidR="00930EAF">
              <w:rPr>
                <w:noProof/>
                <w:webHidden/>
              </w:rPr>
              <w:fldChar w:fldCharType="separate"/>
            </w:r>
            <w:r w:rsidR="00930EAF">
              <w:rPr>
                <w:noProof/>
                <w:webHidden/>
              </w:rPr>
              <w:t>5</w:t>
            </w:r>
            <w:r w:rsidR="00930EAF">
              <w:rPr>
                <w:noProof/>
                <w:webHidden/>
              </w:rPr>
              <w:fldChar w:fldCharType="end"/>
            </w:r>
          </w:hyperlink>
        </w:p>
        <w:p w14:paraId="62C50685" w14:textId="0C350CAB" w:rsidR="00930EAF" w:rsidRDefault="00930EAF">
          <w:pPr>
            <w:pStyle w:val="TOC1"/>
            <w:tabs>
              <w:tab w:val="right" w:leader="dot" w:pos="9740"/>
            </w:tabs>
            <w:rPr>
              <w:rFonts w:eastAsiaTheme="minorEastAsia"/>
              <w:noProof/>
            </w:rPr>
          </w:pPr>
          <w:hyperlink w:anchor="_Toc236925642" w:history="1">
            <w:r w:rsidRPr="0062570B">
              <w:rPr>
                <w:rStyle w:val="Hyperlink"/>
                <w:noProof/>
              </w:rPr>
              <w:t>Procurement of Radio Advertising</w:t>
            </w:r>
            <w:r>
              <w:rPr>
                <w:noProof/>
                <w:webHidden/>
              </w:rPr>
              <w:tab/>
            </w:r>
            <w:r>
              <w:rPr>
                <w:noProof/>
                <w:webHidden/>
              </w:rPr>
              <w:fldChar w:fldCharType="begin"/>
            </w:r>
            <w:r>
              <w:rPr>
                <w:noProof/>
                <w:webHidden/>
              </w:rPr>
              <w:instrText xml:space="preserve"> PAGEREF _Toc236925642 \h </w:instrText>
            </w:r>
            <w:r>
              <w:rPr>
                <w:noProof/>
                <w:webHidden/>
              </w:rPr>
            </w:r>
            <w:r>
              <w:rPr>
                <w:noProof/>
                <w:webHidden/>
              </w:rPr>
              <w:fldChar w:fldCharType="separate"/>
            </w:r>
            <w:r>
              <w:rPr>
                <w:noProof/>
                <w:webHidden/>
              </w:rPr>
              <w:t>5</w:t>
            </w:r>
            <w:r>
              <w:rPr>
                <w:noProof/>
                <w:webHidden/>
              </w:rPr>
              <w:fldChar w:fldCharType="end"/>
            </w:r>
          </w:hyperlink>
        </w:p>
        <w:p w14:paraId="3B9808F7" w14:textId="5B68B7D0" w:rsidR="00930EAF" w:rsidRDefault="00930EAF">
          <w:pPr>
            <w:pStyle w:val="TOC2"/>
            <w:tabs>
              <w:tab w:val="right" w:leader="dot" w:pos="9740"/>
            </w:tabs>
            <w:rPr>
              <w:rFonts w:eastAsiaTheme="minorEastAsia"/>
              <w:noProof/>
            </w:rPr>
          </w:pPr>
          <w:hyperlink w:anchor="_Toc236925643" w:history="1">
            <w:r w:rsidRPr="0062570B">
              <w:rPr>
                <w:rStyle w:val="Hyperlink"/>
                <w:noProof/>
              </w:rPr>
              <w:t>1. Introduction</w:t>
            </w:r>
            <w:r>
              <w:rPr>
                <w:noProof/>
                <w:webHidden/>
              </w:rPr>
              <w:tab/>
            </w:r>
            <w:r>
              <w:rPr>
                <w:noProof/>
                <w:webHidden/>
              </w:rPr>
              <w:fldChar w:fldCharType="begin"/>
            </w:r>
            <w:r>
              <w:rPr>
                <w:noProof/>
                <w:webHidden/>
              </w:rPr>
              <w:instrText xml:space="preserve"> PAGEREF _Toc236925643 \h </w:instrText>
            </w:r>
            <w:r>
              <w:rPr>
                <w:noProof/>
                <w:webHidden/>
              </w:rPr>
            </w:r>
            <w:r>
              <w:rPr>
                <w:noProof/>
                <w:webHidden/>
              </w:rPr>
              <w:fldChar w:fldCharType="separate"/>
            </w:r>
            <w:r>
              <w:rPr>
                <w:noProof/>
                <w:webHidden/>
              </w:rPr>
              <w:t>5</w:t>
            </w:r>
            <w:r>
              <w:rPr>
                <w:noProof/>
                <w:webHidden/>
              </w:rPr>
              <w:fldChar w:fldCharType="end"/>
            </w:r>
          </w:hyperlink>
        </w:p>
        <w:p w14:paraId="529CADBE" w14:textId="23A8B8DF" w:rsidR="00930EAF" w:rsidRDefault="00930EAF">
          <w:pPr>
            <w:pStyle w:val="TOC2"/>
            <w:tabs>
              <w:tab w:val="right" w:leader="dot" w:pos="9740"/>
            </w:tabs>
            <w:rPr>
              <w:rFonts w:eastAsiaTheme="minorEastAsia"/>
              <w:noProof/>
            </w:rPr>
          </w:pPr>
          <w:hyperlink w:anchor="_Toc236925644" w:history="1">
            <w:r w:rsidRPr="0062570B">
              <w:rPr>
                <w:rStyle w:val="Hyperlink"/>
                <w:rFonts w:cs="Times New Roman"/>
                <w:bCs/>
                <w:noProof/>
              </w:rPr>
              <w:t>2. Scope of Services</w:t>
            </w:r>
            <w:r>
              <w:rPr>
                <w:noProof/>
                <w:webHidden/>
              </w:rPr>
              <w:tab/>
            </w:r>
            <w:r>
              <w:rPr>
                <w:noProof/>
                <w:webHidden/>
              </w:rPr>
              <w:fldChar w:fldCharType="begin"/>
            </w:r>
            <w:r>
              <w:rPr>
                <w:noProof/>
                <w:webHidden/>
              </w:rPr>
              <w:instrText xml:space="preserve"> PAGEREF _Toc236925644 \h </w:instrText>
            </w:r>
            <w:r>
              <w:rPr>
                <w:noProof/>
                <w:webHidden/>
              </w:rPr>
            </w:r>
            <w:r>
              <w:rPr>
                <w:noProof/>
                <w:webHidden/>
              </w:rPr>
              <w:fldChar w:fldCharType="separate"/>
            </w:r>
            <w:r>
              <w:rPr>
                <w:noProof/>
                <w:webHidden/>
              </w:rPr>
              <w:t>5</w:t>
            </w:r>
            <w:r>
              <w:rPr>
                <w:noProof/>
                <w:webHidden/>
              </w:rPr>
              <w:fldChar w:fldCharType="end"/>
            </w:r>
          </w:hyperlink>
        </w:p>
        <w:p w14:paraId="5FC22CD6" w14:textId="2DFAA4AC" w:rsidR="00930EAF" w:rsidRDefault="00930EAF">
          <w:pPr>
            <w:pStyle w:val="TOC2"/>
            <w:tabs>
              <w:tab w:val="right" w:leader="dot" w:pos="9740"/>
            </w:tabs>
            <w:rPr>
              <w:rFonts w:eastAsiaTheme="minorEastAsia"/>
              <w:noProof/>
            </w:rPr>
          </w:pPr>
          <w:hyperlink w:anchor="_Toc236925645" w:history="1">
            <w:r w:rsidRPr="0062570B">
              <w:rPr>
                <w:rStyle w:val="Hyperlink"/>
                <w:rFonts w:cs="Times New Roman"/>
                <w:bCs/>
                <w:noProof/>
              </w:rPr>
              <w:t>3. Ethical Standards and Integrity</w:t>
            </w:r>
            <w:r>
              <w:rPr>
                <w:noProof/>
                <w:webHidden/>
              </w:rPr>
              <w:tab/>
            </w:r>
            <w:r>
              <w:rPr>
                <w:noProof/>
                <w:webHidden/>
              </w:rPr>
              <w:fldChar w:fldCharType="begin"/>
            </w:r>
            <w:r>
              <w:rPr>
                <w:noProof/>
                <w:webHidden/>
              </w:rPr>
              <w:instrText xml:space="preserve"> PAGEREF _Toc236925645 \h </w:instrText>
            </w:r>
            <w:r>
              <w:rPr>
                <w:noProof/>
                <w:webHidden/>
              </w:rPr>
            </w:r>
            <w:r>
              <w:rPr>
                <w:noProof/>
                <w:webHidden/>
              </w:rPr>
              <w:fldChar w:fldCharType="separate"/>
            </w:r>
            <w:r>
              <w:rPr>
                <w:noProof/>
                <w:webHidden/>
              </w:rPr>
              <w:t>6</w:t>
            </w:r>
            <w:r>
              <w:rPr>
                <w:noProof/>
                <w:webHidden/>
              </w:rPr>
              <w:fldChar w:fldCharType="end"/>
            </w:r>
          </w:hyperlink>
        </w:p>
        <w:p w14:paraId="373EED47" w14:textId="353BC044" w:rsidR="00930EAF" w:rsidRDefault="00930EAF">
          <w:pPr>
            <w:pStyle w:val="TOC2"/>
            <w:tabs>
              <w:tab w:val="right" w:leader="dot" w:pos="9740"/>
            </w:tabs>
            <w:rPr>
              <w:rFonts w:eastAsiaTheme="minorEastAsia"/>
              <w:noProof/>
            </w:rPr>
          </w:pPr>
          <w:hyperlink w:anchor="_Toc236925646" w:history="1">
            <w:r w:rsidRPr="0062570B">
              <w:rPr>
                <w:rStyle w:val="Hyperlink"/>
                <w:rFonts w:cs="Times New Roman"/>
                <w:bCs/>
                <w:noProof/>
              </w:rPr>
              <w:t>4. Eligibility of Suppliers</w:t>
            </w:r>
            <w:r>
              <w:rPr>
                <w:noProof/>
                <w:webHidden/>
              </w:rPr>
              <w:tab/>
            </w:r>
            <w:r>
              <w:rPr>
                <w:noProof/>
                <w:webHidden/>
              </w:rPr>
              <w:fldChar w:fldCharType="begin"/>
            </w:r>
            <w:r>
              <w:rPr>
                <w:noProof/>
                <w:webHidden/>
              </w:rPr>
              <w:instrText xml:space="preserve"> PAGEREF _Toc236925646 \h </w:instrText>
            </w:r>
            <w:r>
              <w:rPr>
                <w:noProof/>
                <w:webHidden/>
              </w:rPr>
            </w:r>
            <w:r>
              <w:rPr>
                <w:noProof/>
                <w:webHidden/>
              </w:rPr>
              <w:fldChar w:fldCharType="separate"/>
            </w:r>
            <w:r>
              <w:rPr>
                <w:noProof/>
                <w:webHidden/>
              </w:rPr>
              <w:t>6</w:t>
            </w:r>
            <w:r>
              <w:rPr>
                <w:noProof/>
                <w:webHidden/>
              </w:rPr>
              <w:fldChar w:fldCharType="end"/>
            </w:r>
          </w:hyperlink>
        </w:p>
        <w:p w14:paraId="042186FA" w14:textId="030591F2" w:rsidR="00930EAF" w:rsidRDefault="00930EAF">
          <w:pPr>
            <w:pStyle w:val="TOC2"/>
            <w:tabs>
              <w:tab w:val="right" w:leader="dot" w:pos="9740"/>
            </w:tabs>
            <w:rPr>
              <w:rFonts w:eastAsiaTheme="minorEastAsia"/>
              <w:noProof/>
            </w:rPr>
          </w:pPr>
          <w:hyperlink w:anchor="_Toc236925647" w:history="1">
            <w:r w:rsidRPr="0062570B">
              <w:rPr>
                <w:rStyle w:val="Hyperlink"/>
                <w:rFonts w:cs="Times New Roman"/>
                <w:bCs/>
                <w:noProof/>
              </w:rPr>
              <w:t>5. Conflict of Interest</w:t>
            </w:r>
            <w:r>
              <w:rPr>
                <w:noProof/>
                <w:webHidden/>
              </w:rPr>
              <w:tab/>
            </w:r>
            <w:r>
              <w:rPr>
                <w:noProof/>
                <w:webHidden/>
              </w:rPr>
              <w:fldChar w:fldCharType="begin"/>
            </w:r>
            <w:r>
              <w:rPr>
                <w:noProof/>
                <w:webHidden/>
              </w:rPr>
              <w:instrText xml:space="preserve"> PAGEREF _Toc236925647 \h </w:instrText>
            </w:r>
            <w:r>
              <w:rPr>
                <w:noProof/>
                <w:webHidden/>
              </w:rPr>
            </w:r>
            <w:r>
              <w:rPr>
                <w:noProof/>
                <w:webHidden/>
              </w:rPr>
              <w:fldChar w:fldCharType="separate"/>
            </w:r>
            <w:r>
              <w:rPr>
                <w:noProof/>
                <w:webHidden/>
              </w:rPr>
              <w:t>6</w:t>
            </w:r>
            <w:r>
              <w:rPr>
                <w:noProof/>
                <w:webHidden/>
              </w:rPr>
              <w:fldChar w:fldCharType="end"/>
            </w:r>
          </w:hyperlink>
        </w:p>
        <w:p w14:paraId="1543D18E" w14:textId="692C96D2" w:rsidR="00930EAF" w:rsidRDefault="00930EAF">
          <w:pPr>
            <w:pStyle w:val="TOC2"/>
            <w:tabs>
              <w:tab w:val="right" w:leader="dot" w:pos="9740"/>
            </w:tabs>
            <w:rPr>
              <w:rFonts w:eastAsiaTheme="minorEastAsia"/>
              <w:noProof/>
            </w:rPr>
          </w:pPr>
          <w:hyperlink w:anchor="_Toc236925648" w:history="1">
            <w:r w:rsidRPr="0062570B">
              <w:rPr>
                <w:rStyle w:val="Hyperlink"/>
                <w:rFonts w:cs="Times New Roman"/>
                <w:bCs/>
                <w:noProof/>
              </w:rPr>
              <w:t>6. Validity of Quotations</w:t>
            </w:r>
            <w:r>
              <w:rPr>
                <w:noProof/>
                <w:webHidden/>
              </w:rPr>
              <w:tab/>
            </w:r>
            <w:r>
              <w:rPr>
                <w:noProof/>
                <w:webHidden/>
              </w:rPr>
              <w:fldChar w:fldCharType="begin"/>
            </w:r>
            <w:r>
              <w:rPr>
                <w:noProof/>
                <w:webHidden/>
              </w:rPr>
              <w:instrText xml:space="preserve"> PAGEREF _Toc236925648 \h </w:instrText>
            </w:r>
            <w:r>
              <w:rPr>
                <w:noProof/>
                <w:webHidden/>
              </w:rPr>
            </w:r>
            <w:r>
              <w:rPr>
                <w:noProof/>
                <w:webHidden/>
              </w:rPr>
              <w:fldChar w:fldCharType="separate"/>
            </w:r>
            <w:r>
              <w:rPr>
                <w:noProof/>
                <w:webHidden/>
              </w:rPr>
              <w:t>7</w:t>
            </w:r>
            <w:r>
              <w:rPr>
                <w:noProof/>
                <w:webHidden/>
              </w:rPr>
              <w:fldChar w:fldCharType="end"/>
            </w:r>
          </w:hyperlink>
        </w:p>
        <w:p w14:paraId="65CAF8EB" w14:textId="7C2A3D31" w:rsidR="00930EAF" w:rsidRDefault="00930EAF">
          <w:pPr>
            <w:pStyle w:val="TOC2"/>
            <w:tabs>
              <w:tab w:val="right" w:leader="dot" w:pos="9740"/>
            </w:tabs>
            <w:rPr>
              <w:rFonts w:eastAsiaTheme="minorEastAsia"/>
              <w:noProof/>
            </w:rPr>
          </w:pPr>
          <w:hyperlink w:anchor="_Toc236925649" w:history="1">
            <w:r w:rsidRPr="0062570B">
              <w:rPr>
                <w:rStyle w:val="Hyperlink"/>
                <w:rFonts w:cs="Times New Roman"/>
                <w:bCs/>
                <w:noProof/>
              </w:rPr>
              <w:t>7. Price</w:t>
            </w:r>
            <w:r>
              <w:rPr>
                <w:noProof/>
                <w:webHidden/>
              </w:rPr>
              <w:tab/>
            </w:r>
            <w:r>
              <w:rPr>
                <w:noProof/>
                <w:webHidden/>
              </w:rPr>
              <w:fldChar w:fldCharType="begin"/>
            </w:r>
            <w:r>
              <w:rPr>
                <w:noProof/>
                <w:webHidden/>
              </w:rPr>
              <w:instrText xml:space="preserve"> PAGEREF _Toc236925649 \h </w:instrText>
            </w:r>
            <w:r>
              <w:rPr>
                <w:noProof/>
                <w:webHidden/>
              </w:rPr>
            </w:r>
            <w:r>
              <w:rPr>
                <w:noProof/>
                <w:webHidden/>
              </w:rPr>
              <w:fldChar w:fldCharType="separate"/>
            </w:r>
            <w:r>
              <w:rPr>
                <w:noProof/>
                <w:webHidden/>
              </w:rPr>
              <w:t>7</w:t>
            </w:r>
            <w:r>
              <w:rPr>
                <w:noProof/>
                <w:webHidden/>
              </w:rPr>
              <w:fldChar w:fldCharType="end"/>
            </w:r>
          </w:hyperlink>
        </w:p>
        <w:p w14:paraId="36BC4263" w14:textId="22277DFB" w:rsidR="00930EAF" w:rsidRDefault="00930EAF">
          <w:pPr>
            <w:pStyle w:val="TOC2"/>
            <w:tabs>
              <w:tab w:val="right" w:leader="dot" w:pos="9740"/>
            </w:tabs>
            <w:rPr>
              <w:rFonts w:eastAsiaTheme="minorEastAsia"/>
              <w:noProof/>
            </w:rPr>
          </w:pPr>
          <w:hyperlink w:anchor="_Toc236925650" w:history="1">
            <w:r w:rsidRPr="0062570B">
              <w:rPr>
                <w:rStyle w:val="Hyperlink"/>
                <w:rFonts w:cs="Times New Roman"/>
                <w:bCs/>
                <w:noProof/>
              </w:rPr>
              <w:t>8. Clarifications</w:t>
            </w:r>
            <w:r>
              <w:rPr>
                <w:noProof/>
                <w:webHidden/>
              </w:rPr>
              <w:tab/>
            </w:r>
            <w:r>
              <w:rPr>
                <w:noProof/>
                <w:webHidden/>
              </w:rPr>
              <w:fldChar w:fldCharType="begin"/>
            </w:r>
            <w:r>
              <w:rPr>
                <w:noProof/>
                <w:webHidden/>
              </w:rPr>
              <w:instrText xml:space="preserve"> PAGEREF _Toc236925650 \h </w:instrText>
            </w:r>
            <w:r>
              <w:rPr>
                <w:noProof/>
                <w:webHidden/>
              </w:rPr>
            </w:r>
            <w:r>
              <w:rPr>
                <w:noProof/>
                <w:webHidden/>
              </w:rPr>
              <w:fldChar w:fldCharType="separate"/>
            </w:r>
            <w:r>
              <w:rPr>
                <w:noProof/>
                <w:webHidden/>
              </w:rPr>
              <w:t>7</w:t>
            </w:r>
            <w:r>
              <w:rPr>
                <w:noProof/>
                <w:webHidden/>
              </w:rPr>
              <w:fldChar w:fldCharType="end"/>
            </w:r>
          </w:hyperlink>
        </w:p>
        <w:p w14:paraId="6F4BA2D5" w14:textId="3043D24F" w:rsidR="00930EAF" w:rsidRDefault="00930EAF">
          <w:pPr>
            <w:pStyle w:val="TOC2"/>
            <w:tabs>
              <w:tab w:val="right" w:leader="dot" w:pos="9740"/>
            </w:tabs>
            <w:rPr>
              <w:rFonts w:eastAsiaTheme="minorEastAsia"/>
              <w:noProof/>
            </w:rPr>
          </w:pPr>
          <w:hyperlink w:anchor="_Toc236925651" w:history="1">
            <w:r w:rsidRPr="0062570B">
              <w:rPr>
                <w:rStyle w:val="Hyperlink"/>
                <w:rFonts w:cs="Times New Roman"/>
                <w:bCs/>
                <w:noProof/>
              </w:rPr>
              <w:t>9. Submission of Quotations</w:t>
            </w:r>
            <w:r>
              <w:rPr>
                <w:noProof/>
                <w:webHidden/>
              </w:rPr>
              <w:tab/>
            </w:r>
            <w:r>
              <w:rPr>
                <w:noProof/>
                <w:webHidden/>
              </w:rPr>
              <w:fldChar w:fldCharType="begin"/>
            </w:r>
            <w:r>
              <w:rPr>
                <w:noProof/>
                <w:webHidden/>
              </w:rPr>
              <w:instrText xml:space="preserve"> PAGEREF _Toc236925651 \h </w:instrText>
            </w:r>
            <w:r>
              <w:rPr>
                <w:noProof/>
                <w:webHidden/>
              </w:rPr>
            </w:r>
            <w:r>
              <w:rPr>
                <w:noProof/>
                <w:webHidden/>
              </w:rPr>
              <w:fldChar w:fldCharType="separate"/>
            </w:r>
            <w:r>
              <w:rPr>
                <w:noProof/>
                <w:webHidden/>
              </w:rPr>
              <w:t>7</w:t>
            </w:r>
            <w:r>
              <w:rPr>
                <w:noProof/>
                <w:webHidden/>
              </w:rPr>
              <w:fldChar w:fldCharType="end"/>
            </w:r>
          </w:hyperlink>
        </w:p>
        <w:p w14:paraId="43B2C189" w14:textId="3FE2B011" w:rsidR="00930EAF" w:rsidRDefault="00930EAF">
          <w:pPr>
            <w:pStyle w:val="TOC2"/>
            <w:tabs>
              <w:tab w:val="right" w:leader="dot" w:pos="9740"/>
            </w:tabs>
            <w:rPr>
              <w:rFonts w:eastAsiaTheme="minorEastAsia"/>
              <w:noProof/>
            </w:rPr>
          </w:pPr>
          <w:hyperlink w:anchor="_Toc236925652" w:history="1">
            <w:r w:rsidRPr="0062570B">
              <w:rPr>
                <w:rStyle w:val="Hyperlink"/>
                <w:rFonts w:cs="Times New Roman"/>
                <w:bCs/>
                <w:noProof/>
              </w:rPr>
              <w:t>10. Opening of Quotations</w:t>
            </w:r>
            <w:r>
              <w:rPr>
                <w:noProof/>
                <w:webHidden/>
              </w:rPr>
              <w:tab/>
            </w:r>
            <w:r>
              <w:rPr>
                <w:noProof/>
                <w:webHidden/>
              </w:rPr>
              <w:fldChar w:fldCharType="begin"/>
            </w:r>
            <w:r>
              <w:rPr>
                <w:noProof/>
                <w:webHidden/>
              </w:rPr>
              <w:instrText xml:space="preserve"> PAGEREF _Toc236925652 \h </w:instrText>
            </w:r>
            <w:r>
              <w:rPr>
                <w:noProof/>
                <w:webHidden/>
              </w:rPr>
            </w:r>
            <w:r>
              <w:rPr>
                <w:noProof/>
                <w:webHidden/>
              </w:rPr>
              <w:fldChar w:fldCharType="separate"/>
            </w:r>
            <w:r>
              <w:rPr>
                <w:noProof/>
                <w:webHidden/>
              </w:rPr>
              <w:t>8</w:t>
            </w:r>
            <w:r>
              <w:rPr>
                <w:noProof/>
                <w:webHidden/>
              </w:rPr>
              <w:fldChar w:fldCharType="end"/>
            </w:r>
          </w:hyperlink>
        </w:p>
        <w:p w14:paraId="3BB77DDC" w14:textId="0E6DA0DA" w:rsidR="00930EAF" w:rsidRDefault="00930EAF">
          <w:pPr>
            <w:pStyle w:val="TOC2"/>
            <w:tabs>
              <w:tab w:val="right" w:leader="dot" w:pos="9740"/>
            </w:tabs>
            <w:rPr>
              <w:rFonts w:eastAsiaTheme="minorEastAsia"/>
              <w:noProof/>
            </w:rPr>
          </w:pPr>
          <w:hyperlink w:anchor="_Toc236925653" w:history="1">
            <w:r w:rsidRPr="0062570B">
              <w:rPr>
                <w:rStyle w:val="Hyperlink"/>
                <w:rFonts w:cs="Times New Roman"/>
                <w:bCs/>
                <w:noProof/>
              </w:rPr>
              <w:t>11. Evaluation of Quotations</w:t>
            </w:r>
            <w:r>
              <w:rPr>
                <w:noProof/>
                <w:webHidden/>
              </w:rPr>
              <w:tab/>
            </w:r>
            <w:r>
              <w:rPr>
                <w:noProof/>
                <w:webHidden/>
              </w:rPr>
              <w:fldChar w:fldCharType="begin"/>
            </w:r>
            <w:r>
              <w:rPr>
                <w:noProof/>
                <w:webHidden/>
              </w:rPr>
              <w:instrText xml:space="preserve"> PAGEREF _Toc236925653 \h </w:instrText>
            </w:r>
            <w:r>
              <w:rPr>
                <w:noProof/>
                <w:webHidden/>
              </w:rPr>
            </w:r>
            <w:r>
              <w:rPr>
                <w:noProof/>
                <w:webHidden/>
              </w:rPr>
              <w:fldChar w:fldCharType="separate"/>
            </w:r>
            <w:r>
              <w:rPr>
                <w:noProof/>
                <w:webHidden/>
              </w:rPr>
              <w:t>8</w:t>
            </w:r>
            <w:r>
              <w:rPr>
                <w:noProof/>
                <w:webHidden/>
              </w:rPr>
              <w:fldChar w:fldCharType="end"/>
            </w:r>
          </w:hyperlink>
        </w:p>
        <w:p w14:paraId="096439A4" w14:textId="5A74D665" w:rsidR="00930EAF" w:rsidRDefault="00930EAF">
          <w:pPr>
            <w:pStyle w:val="TOC2"/>
            <w:tabs>
              <w:tab w:val="right" w:leader="dot" w:pos="9740"/>
            </w:tabs>
            <w:rPr>
              <w:rFonts w:eastAsiaTheme="minorEastAsia"/>
              <w:noProof/>
            </w:rPr>
          </w:pPr>
          <w:hyperlink w:anchor="_Toc236925654" w:history="1">
            <w:r w:rsidRPr="0062570B">
              <w:rPr>
                <w:rStyle w:val="Hyperlink"/>
                <w:rFonts w:cs="Times New Roman"/>
                <w:bCs/>
                <w:noProof/>
              </w:rPr>
              <w:t>12. Bid Protest Period</w:t>
            </w:r>
            <w:r>
              <w:rPr>
                <w:noProof/>
                <w:webHidden/>
              </w:rPr>
              <w:tab/>
            </w:r>
            <w:r>
              <w:rPr>
                <w:noProof/>
                <w:webHidden/>
              </w:rPr>
              <w:fldChar w:fldCharType="begin"/>
            </w:r>
            <w:r>
              <w:rPr>
                <w:noProof/>
                <w:webHidden/>
              </w:rPr>
              <w:instrText xml:space="preserve"> PAGEREF _Toc236925654 \h </w:instrText>
            </w:r>
            <w:r>
              <w:rPr>
                <w:noProof/>
                <w:webHidden/>
              </w:rPr>
            </w:r>
            <w:r>
              <w:rPr>
                <w:noProof/>
                <w:webHidden/>
              </w:rPr>
              <w:fldChar w:fldCharType="separate"/>
            </w:r>
            <w:r>
              <w:rPr>
                <w:noProof/>
                <w:webHidden/>
              </w:rPr>
              <w:t>8</w:t>
            </w:r>
            <w:r>
              <w:rPr>
                <w:noProof/>
                <w:webHidden/>
              </w:rPr>
              <w:fldChar w:fldCharType="end"/>
            </w:r>
          </w:hyperlink>
        </w:p>
        <w:p w14:paraId="6503FE73" w14:textId="108CE121" w:rsidR="00930EAF" w:rsidRDefault="00930EAF">
          <w:pPr>
            <w:pStyle w:val="TOC2"/>
            <w:tabs>
              <w:tab w:val="right" w:leader="dot" w:pos="9740"/>
            </w:tabs>
            <w:rPr>
              <w:rFonts w:eastAsiaTheme="minorEastAsia"/>
              <w:noProof/>
            </w:rPr>
          </w:pPr>
          <w:hyperlink w:anchor="_Toc236925655" w:history="1">
            <w:r w:rsidRPr="0062570B">
              <w:rPr>
                <w:rStyle w:val="Hyperlink"/>
                <w:rFonts w:cs="Times New Roman"/>
                <w:bCs/>
                <w:noProof/>
              </w:rPr>
              <w:t>13. Documents related to this RFQ</w:t>
            </w:r>
            <w:r>
              <w:rPr>
                <w:noProof/>
                <w:webHidden/>
              </w:rPr>
              <w:tab/>
            </w:r>
            <w:r>
              <w:rPr>
                <w:noProof/>
                <w:webHidden/>
              </w:rPr>
              <w:fldChar w:fldCharType="begin"/>
            </w:r>
            <w:r>
              <w:rPr>
                <w:noProof/>
                <w:webHidden/>
              </w:rPr>
              <w:instrText xml:space="preserve"> PAGEREF _Toc236925655 \h </w:instrText>
            </w:r>
            <w:r>
              <w:rPr>
                <w:noProof/>
                <w:webHidden/>
              </w:rPr>
            </w:r>
            <w:r>
              <w:rPr>
                <w:noProof/>
                <w:webHidden/>
              </w:rPr>
              <w:fldChar w:fldCharType="separate"/>
            </w:r>
            <w:r>
              <w:rPr>
                <w:noProof/>
                <w:webHidden/>
              </w:rPr>
              <w:t>8</w:t>
            </w:r>
            <w:r>
              <w:rPr>
                <w:noProof/>
                <w:webHidden/>
              </w:rPr>
              <w:fldChar w:fldCharType="end"/>
            </w:r>
          </w:hyperlink>
        </w:p>
        <w:p w14:paraId="6545729E" w14:textId="6F77389F" w:rsidR="00930EAF" w:rsidRDefault="00930EAF">
          <w:pPr>
            <w:pStyle w:val="TOC1"/>
            <w:tabs>
              <w:tab w:val="right" w:leader="dot" w:pos="9740"/>
            </w:tabs>
            <w:rPr>
              <w:rFonts w:eastAsiaTheme="minorEastAsia"/>
              <w:noProof/>
            </w:rPr>
          </w:pPr>
          <w:hyperlink w:anchor="_Toc236925656" w:history="1">
            <w:r w:rsidRPr="0062570B">
              <w:rPr>
                <w:rStyle w:val="Hyperlink"/>
                <w:noProof/>
              </w:rPr>
              <w:t xml:space="preserve">ANNEX 1:  </w:t>
            </w:r>
            <w:r w:rsidRPr="0062570B">
              <w:rPr>
                <w:rStyle w:val="Hyperlink"/>
                <w:rFonts w:cs="Times New Roman"/>
                <w:bCs/>
                <w:noProof/>
              </w:rPr>
              <w:t>Technical Requirements and Campaign Specifications</w:t>
            </w:r>
            <w:r>
              <w:rPr>
                <w:noProof/>
                <w:webHidden/>
              </w:rPr>
              <w:tab/>
            </w:r>
            <w:r>
              <w:rPr>
                <w:noProof/>
                <w:webHidden/>
              </w:rPr>
              <w:fldChar w:fldCharType="begin"/>
            </w:r>
            <w:r>
              <w:rPr>
                <w:noProof/>
                <w:webHidden/>
              </w:rPr>
              <w:instrText xml:space="preserve"> PAGEREF _Toc236925656 \h </w:instrText>
            </w:r>
            <w:r>
              <w:rPr>
                <w:noProof/>
                <w:webHidden/>
              </w:rPr>
            </w:r>
            <w:r>
              <w:rPr>
                <w:noProof/>
                <w:webHidden/>
              </w:rPr>
              <w:fldChar w:fldCharType="separate"/>
            </w:r>
            <w:r>
              <w:rPr>
                <w:noProof/>
                <w:webHidden/>
              </w:rPr>
              <w:t>9</w:t>
            </w:r>
            <w:r>
              <w:rPr>
                <w:noProof/>
                <w:webHidden/>
              </w:rPr>
              <w:fldChar w:fldCharType="end"/>
            </w:r>
          </w:hyperlink>
        </w:p>
        <w:p w14:paraId="344B065E" w14:textId="407E2CFA" w:rsidR="00930EAF" w:rsidRDefault="00930EAF">
          <w:pPr>
            <w:pStyle w:val="TOC2"/>
            <w:tabs>
              <w:tab w:val="right" w:leader="dot" w:pos="9740"/>
            </w:tabs>
            <w:rPr>
              <w:rFonts w:eastAsiaTheme="minorEastAsia"/>
              <w:noProof/>
            </w:rPr>
          </w:pPr>
          <w:hyperlink w:anchor="_Toc236925657" w:history="1">
            <w:r w:rsidRPr="0062570B">
              <w:rPr>
                <w:rStyle w:val="Hyperlink"/>
                <w:noProof/>
              </w:rPr>
              <w:t>1. General Requirements</w:t>
            </w:r>
            <w:r>
              <w:rPr>
                <w:noProof/>
                <w:webHidden/>
              </w:rPr>
              <w:tab/>
            </w:r>
            <w:r>
              <w:rPr>
                <w:noProof/>
                <w:webHidden/>
              </w:rPr>
              <w:fldChar w:fldCharType="begin"/>
            </w:r>
            <w:r>
              <w:rPr>
                <w:noProof/>
                <w:webHidden/>
              </w:rPr>
              <w:instrText xml:space="preserve"> PAGEREF _Toc236925657 \h </w:instrText>
            </w:r>
            <w:r>
              <w:rPr>
                <w:noProof/>
                <w:webHidden/>
              </w:rPr>
            </w:r>
            <w:r>
              <w:rPr>
                <w:noProof/>
                <w:webHidden/>
              </w:rPr>
              <w:fldChar w:fldCharType="separate"/>
            </w:r>
            <w:r>
              <w:rPr>
                <w:noProof/>
                <w:webHidden/>
              </w:rPr>
              <w:t>9</w:t>
            </w:r>
            <w:r>
              <w:rPr>
                <w:noProof/>
                <w:webHidden/>
              </w:rPr>
              <w:fldChar w:fldCharType="end"/>
            </w:r>
          </w:hyperlink>
        </w:p>
        <w:p w14:paraId="3D401E5D" w14:textId="1180A514" w:rsidR="00930EAF" w:rsidRDefault="00930EAF">
          <w:pPr>
            <w:pStyle w:val="TOC2"/>
            <w:tabs>
              <w:tab w:val="left" w:pos="720"/>
              <w:tab w:val="right" w:leader="dot" w:pos="9740"/>
            </w:tabs>
            <w:rPr>
              <w:rFonts w:eastAsiaTheme="minorEastAsia"/>
              <w:noProof/>
            </w:rPr>
          </w:pPr>
          <w:hyperlink w:anchor="_Toc236925658" w:history="1">
            <w:r w:rsidRPr="0062570B">
              <w:rPr>
                <w:rStyle w:val="Hyperlink"/>
                <w:noProof/>
              </w:rPr>
              <w:t>2.</w:t>
            </w:r>
            <w:r>
              <w:rPr>
                <w:rFonts w:eastAsiaTheme="minorEastAsia"/>
                <w:noProof/>
              </w:rPr>
              <w:tab/>
            </w:r>
            <w:r w:rsidRPr="0062570B">
              <w:rPr>
                <w:rStyle w:val="Hyperlink"/>
                <w:noProof/>
              </w:rPr>
              <w:t>Campaign Requirements</w:t>
            </w:r>
            <w:r>
              <w:rPr>
                <w:noProof/>
                <w:webHidden/>
              </w:rPr>
              <w:tab/>
            </w:r>
            <w:r>
              <w:rPr>
                <w:noProof/>
                <w:webHidden/>
              </w:rPr>
              <w:fldChar w:fldCharType="begin"/>
            </w:r>
            <w:r>
              <w:rPr>
                <w:noProof/>
                <w:webHidden/>
              </w:rPr>
              <w:instrText xml:space="preserve"> PAGEREF _Toc236925658 \h </w:instrText>
            </w:r>
            <w:r>
              <w:rPr>
                <w:noProof/>
                <w:webHidden/>
              </w:rPr>
            </w:r>
            <w:r>
              <w:rPr>
                <w:noProof/>
                <w:webHidden/>
              </w:rPr>
              <w:fldChar w:fldCharType="separate"/>
            </w:r>
            <w:r>
              <w:rPr>
                <w:noProof/>
                <w:webHidden/>
              </w:rPr>
              <w:t>9</w:t>
            </w:r>
            <w:r>
              <w:rPr>
                <w:noProof/>
                <w:webHidden/>
              </w:rPr>
              <w:fldChar w:fldCharType="end"/>
            </w:r>
          </w:hyperlink>
        </w:p>
        <w:p w14:paraId="5FD9A3EF" w14:textId="18F00C9E" w:rsidR="00930EAF" w:rsidRDefault="00930EAF">
          <w:pPr>
            <w:pStyle w:val="TOC2"/>
            <w:tabs>
              <w:tab w:val="right" w:leader="dot" w:pos="9740"/>
            </w:tabs>
            <w:rPr>
              <w:rFonts w:eastAsiaTheme="minorEastAsia"/>
              <w:noProof/>
            </w:rPr>
          </w:pPr>
          <w:hyperlink w:anchor="_Toc236925659" w:history="1">
            <w:r w:rsidRPr="0062570B">
              <w:rPr>
                <w:rStyle w:val="Hyperlink"/>
                <w:noProof/>
              </w:rPr>
              <w:t>3. Required Information</w:t>
            </w:r>
            <w:r>
              <w:rPr>
                <w:noProof/>
                <w:webHidden/>
              </w:rPr>
              <w:tab/>
            </w:r>
            <w:r>
              <w:rPr>
                <w:noProof/>
                <w:webHidden/>
              </w:rPr>
              <w:fldChar w:fldCharType="begin"/>
            </w:r>
            <w:r>
              <w:rPr>
                <w:noProof/>
                <w:webHidden/>
              </w:rPr>
              <w:instrText xml:space="preserve"> PAGEREF _Toc236925659 \h </w:instrText>
            </w:r>
            <w:r>
              <w:rPr>
                <w:noProof/>
                <w:webHidden/>
              </w:rPr>
            </w:r>
            <w:r>
              <w:rPr>
                <w:noProof/>
                <w:webHidden/>
              </w:rPr>
              <w:fldChar w:fldCharType="separate"/>
            </w:r>
            <w:r>
              <w:rPr>
                <w:noProof/>
                <w:webHidden/>
              </w:rPr>
              <w:t>10</w:t>
            </w:r>
            <w:r>
              <w:rPr>
                <w:noProof/>
                <w:webHidden/>
              </w:rPr>
              <w:fldChar w:fldCharType="end"/>
            </w:r>
          </w:hyperlink>
        </w:p>
        <w:p w14:paraId="3B72F2F9" w14:textId="21BAEF5D" w:rsidR="00930EAF" w:rsidRDefault="00930EAF">
          <w:pPr>
            <w:pStyle w:val="TOC2"/>
            <w:tabs>
              <w:tab w:val="right" w:leader="dot" w:pos="9740"/>
            </w:tabs>
            <w:rPr>
              <w:rFonts w:eastAsiaTheme="minorEastAsia"/>
              <w:noProof/>
            </w:rPr>
          </w:pPr>
          <w:hyperlink w:anchor="_Toc236925660" w:history="1">
            <w:r w:rsidRPr="0062570B">
              <w:rPr>
                <w:rStyle w:val="Hyperlink"/>
                <w:noProof/>
              </w:rPr>
              <w:t>4. Production Requirements</w:t>
            </w:r>
            <w:r>
              <w:rPr>
                <w:noProof/>
                <w:webHidden/>
              </w:rPr>
              <w:tab/>
            </w:r>
            <w:r>
              <w:rPr>
                <w:noProof/>
                <w:webHidden/>
              </w:rPr>
              <w:fldChar w:fldCharType="begin"/>
            </w:r>
            <w:r>
              <w:rPr>
                <w:noProof/>
                <w:webHidden/>
              </w:rPr>
              <w:instrText xml:space="preserve"> PAGEREF _Toc236925660 \h </w:instrText>
            </w:r>
            <w:r>
              <w:rPr>
                <w:noProof/>
                <w:webHidden/>
              </w:rPr>
            </w:r>
            <w:r>
              <w:rPr>
                <w:noProof/>
                <w:webHidden/>
              </w:rPr>
              <w:fldChar w:fldCharType="separate"/>
            </w:r>
            <w:r>
              <w:rPr>
                <w:noProof/>
                <w:webHidden/>
              </w:rPr>
              <w:t>10</w:t>
            </w:r>
            <w:r>
              <w:rPr>
                <w:noProof/>
                <w:webHidden/>
              </w:rPr>
              <w:fldChar w:fldCharType="end"/>
            </w:r>
          </w:hyperlink>
        </w:p>
        <w:p w14:paraId="43E00A8E" w14:textId="3E450B0E" w:rsidR="00930EAF" w:rsidRDefault="00AB001F">
          <w:pPr>
            <w:pStyle w:val="TOC2"/>
            <w:tabs>
              <w:tab w:val="right" w:leader="dot" w:pos="9740"/>
            </w:tabs>
            <w:rPr>
              <w:rFonts w:eastAsiaTheme="minorEastAsia"/>
              <w:noProof/>
            </w:rPr>
          </w:pPr>
          <w:hyperlink w:anchor="_Toc236925661" w:history="1">
            <w:r>
              <w:rPr>
                <w:rStyle w:val="Hyperlink"/>
                <w:noProof/>
              </w:rPr>
              <w:t>5</w:t>
            </w:r>
            <w:r w:rsidR="00930EAF" w:rsidRPr="0062570B">
              <w:rPr>
                <w:rStyle w:val="Hyperlink"/>
                <w:noProof/>
              </w:rPr>
              <w:t>. Payment Terms</w:t>
            </w:r>
            <w:r w:rsidR="00930EAF">
              <w:rPr>
                <w:noProof/>
                <w:webHidden/>
              </w:rPr>
              <w:tab/>
            </w:r>
            <w:r w:rsidR="00930EAF">
              <w:rPr>
                <w:noProof/>
                <w:webHidden/>
              </w:rPr>
              <w:fldChar w:fldCharType="begin"/>
            </w:r>
            <w:r w:rsidR="00930EAF">
              <w:rPr>
                <w:noProof/>
                <w:webHidden/>
              </w:rPr>
              <w:instrText xml:space="preserve"> PAGEREF _Toc236925661 \h </w:instrText>
            </w:r>
            <w:r w:rsidR="00930EAF">
              <w:rPr>
                <w:noProof/>
                <w:webHidden/>
              </w:rPr>
            </w:r>
            <w:r w:rsidR="00930EAF">
              <w:rPr>
                <w:noProof/>
                <w:webHidden/>
              </w:rPr>
              <w:fldChar w:fldCharType="separate"/>
            </w:r>
            <w:r w:rsidR="00930EAF">
              <w:rPr>
                <w:noProof/>
                <w:webHidden/>
              </w:rPr>
              <w:t>10</w:t>
            </w:r>
            <w:r w:rsidR="00930EAF">
              <w:rPr>
                <w:noProof/>
                <w:webHidden/>
              </w:rPr>
              <w:fldChar w:fldCharType="end"/>
            </w:r>
          </w:hyperlink>
        </w:p>
        <w:p w14:paraId="0501CA19" w14:textId="6C7D5875" w:rsidR="00930EAF" w:rsidRDefault="00930EAF">
          <w:pPr>
            <w:pStyle w:val="TOC1"/>
            <w:tabs>
              <w:tab w:val="right" w:leader="dot" w:pos="9740"/>
            </w:tabs>
            <w:rPr>
              <w:rFonts w:eastAsiaTheme="minorEastAsia"/>
              <w:noProof/>
            </w:rPr>
          </w:pPr>
          <w:hyperlink w:anchor="_Toc236925662" w:history="1">
            <w:r w:rsidRPr="0062570B">
              <w:rPr>
                <w:rStyle w:val="Hyperlink"/>
                <w:noProof/>
              </w:rPr>
              <w:t>ANNEX 2: Supplier Quotation Form</w:t>
            </w:r>
            <w:r>
              <w:rPr>
                <w:noProof/>
                <w:webHidden/>
              </w:rPr>
              <w:tab/>
            </w:r>
            <w:r>
              <w:rPr>
                <w:noProof/>
                <w:webHidden/>
              </w:rPr>
              <w:fldChar w:fldCharType="begin"/>
            </w:r>
            <w:r>
              <w:rPr>
                <w:noProof/>
                <w:webHidden/>
              </w:rPr>
              <w:instrText xml:space="preserve"> PAGEREF _Toc236925662 \h </w:instrText>
            </w:r>
            <w:r>
              <w:rPr>
                <w:noProof/>
                <w:webHidden/>
              </w:rPr>
            </w:r>
            <w:r>
              <w:rPr>
                <w:noProof/>
                <w:webHidden/>
              </w:rPr>
              <w:fldChar w:fldCharType="separate"/>
            </w:r>
            <w:r>
              <w:rPr>
                <w:noProof/>
                <w:webHidden/>
              </w:rPr>
              <w:t>11</w:t>
            </w:r>
            <w:r>
              <w:rPr>
                <w:noProof/>
                <w:webHidden/>
              </w:rPr>
              <w:fldChar w:fldCharType="end"/>
            </w:r>
          </w:hyperlink>
        </w:p>
        <w:p w14:paraId="30B2D2C3" w14:textId="58E94A17" w:rsidR="00930EAF" w:rsidRDefault="00930EAF">
          <w:pPr>
            <w:pStyle w:val="TOC2"/>
            <w:tabs>
              <w:tab w:val="right" w:leader="dot" w:pos="9740"/>
            </w:tabs>
            <w:rPr>
              <w:rFonts w:eastAsiaTheme="minorEastAsia"/>
              <w:noProof/>
            </w:rPr>
          </w:pPr>
          <w:hyperlink w:anchor="_Toc236925663" w:history="1">
            <w:r w:rsidRPr="0062570B">
              <w:rPr>
                <w:rStyle w:val="Hyperlink"/>
                <w:noProof/>
              </w:rPr>
              <w:t>1. Conformity and No Reservations</w:t>
            </w:r>
            <w:r>
              <w:rPr>
                <w:noProof/>
                <w:webHidden/>
              </w:rPr>
              <w:tab/>
            </w:r>
            <w:r>
              <w:rPr>
                <w:noProof/>
                <w:webHidden/>
              </w:rPr>
              <w:fldChar w:fldCharType="begin"/>
            </w:r>
            <w:r>
              <w:rPr>
                <w:noProof/>
                <w:webHidden/>
              </w:rPr>
              <w:instrText xml:space="preserve"> PAGEREF _Toc236925663 \h </w:instrText>
            </w:r>
            <w:r>
              <w:rPr>
                <w:noProof/>
                <w:webHidden/>
              </w:rPr>
            </w:r>
            <w:r>
              <w:rPr>
                <w:noProof/>
                <w:webHidden/>
              </w:rPr>
              <w:fldChar w:fldCharType="separate"/>
            </w:r>
            <w:r>
              <w:rPr>
                <w:noProof/>
                <w:webHidden/>
              </w:rPr>
              <w:t>11</w:t>
            </w:r>
            <w:r>
              <w:rPr>
                <w:noProof/>
                <w:webHidden/>
              </w:rPr>
              <w:fldChar w:fldCharType="end"/>
            </w:r>
          </w:hyperlink>
        </w:p>
        <w:p w14:paraId="574C46B9" w14:textId="1DC7124F" w:rsidR="00930EAF" w:rsidRDefault="00930EAF">
          <w:pPr>
            <w:pStyle w:val="TOC2"/>
            <w:tabs>
              <w:tab w:val="right" w:leader="dot" w:pos="9740"/>
            </w:tabs>
            <w:rPr>
              <w:rFonts w:eastAsiaTheme="minorEastAsia"/>
              <w:noProof/>
            </w:rPr>
          </w:pPr>
          <w:hyperlink w:anchor="_Toc236925664" w:history="1">
            <w:r w:rsidRPr="0062570B">
              <w:rPr>
                <w:rStyle w:val="Hyperlink"/>
                <w:rFonts w:cs="Times New Roman"/>
                <w:bCs/>
                <w:noProof/>
              </w:rPr>
              <w:t>2. Eligibility</w:t>
            </w:r>
            <w:r>
              <w:rPr>
                <w:noProof/>
                <w:webHidden/>
              </w:rPr>
              <w:tab/>
            </w:r>
            <w:r>
              <w:rPr>
                <w:noProof/>
                <w:webHidden/>
              </w:rPr>
              <w:fldChar w:fldCharType="begin"/>
            </w:r>
            <w:r>
              <w:rPr>
                <w:noProof/>
                <w:webHidden/>
              </w:rPr>
              <w:instrText xml:space="preserve"> PAGEREF _Toc236925664 \h </w:instrText>
            </w:r>
            <w:r>
              <w:rPr>
                <w:noProof/>
                <w:webHidden/>
              </w:rPr>
            </w:r>
            <w:r>
              <w:rPr>
                <w:noProof/>
                <w:webHidden/>
              </w:rPr>
              <w:fldChar w:fldCharType="separate"/>
            </w:r>
            <w:r>
              <w:rPr>
                <w:noProof/>
                <w:webHidden/>
              </w:rPr>
              <w:t>11</w:t>
            </w:r>
            <w:r>
              <w:rPr>
                <w:noProof/>
                <w:webHidden/>
              </w:rPr>
              <w:fldChar w:fldCharType="end"/>
            </w:r>
          </w:hyperlink>
        </w:p>
        <w:p w14:paraId="244216C7" w14:textId="637A8131" w:rsidR="00930EAF" w:rsidRDefault="00930EAF">
          <w:pPr>
            <w:pStyle w:val="TOC2"/>
            <w:tabs>
              <w:tab w:val="right" w:leader="dot" w:pos="9740"/>
            </w:tabs>
            <w:rPr>
              <w:rFonts w:eastAsiaTheme="minorEastAsia"/>
              <w:noProof/>
            </w:rPr>
          </w:pPr>
          <w:hyperlink w:anchor="_Toc236925665" w:history="1">
            <w:r w:rsidRPr="0062570B">
              <w:rPr>
                <w:rStyle w:val="Hyperlink"/>
                <w:rFonts w:cs="Times New Roman"/>
                <w:bCs/>
                <w:noProof/>
              </w:rPr>
              <w:t>3. Quotation Price</w:t>
            </w:r>
            <w:r>
              <w:rPr>
                <w:noProof/>
                <w:webHidden/>
              </w:rPr>
              <w:tab/>
            </w:r>
            <w:r>
              <w:rPr>
                <w:noProof/>
                <w:webHidden/>
              </w:rPr>
              <w:fldChar w:fldCharType="begin"/>
            </w:r>
            <w:r>
              <w:rPr>
                <w:noProof/>
                <w:webHidden/>
              </w:rPr>
              <w:instrText xml:space="preserve"> PAGEREF _Toc236925665 \h </w:instrText>
            </w:r>
            <w:r>
              <w:rPr>
                <w:noProof/>
                <w:webHidden/>
              </w:rPr>
            </w:r>
            <w:r>
              <w:rPr>
                <w:noProof/>
                <w:webHidden/>
              </w:rPr>
              <w:fldChar w:fldCharType="separate"/>
            </w:r>
            <w:r>
              <w:rPr>
                <w:noProof/>
                <w:webHidden/>
              </w:rPr>
              <w:t>11</w:t>
            </w:r>
            <w:r>
              <w:rPr>
                <w:noProof/>
                <w:webHidden/>
              </w:rPr>
              <w:fldChar w:fldCharType="end"/>
            </w:r>
          </w:hyperlink>
        </w:p>
        <w:p w14:paraId="16709588" w14:textId="409FC80A" w:rsidR="00930EAF" w:rsidRDefault="00930EAF">
          <w:pPr>
            <w:pStyle w:val="TOC2"/>
            <w:tabs>
              <w:tab w:val="right" w:leader="dot" w:pos="9740"/>
            </w:tabs>
            <w:rPr>
              <w:rFonts w:eastAsiaTheme="minorEastAsia"/>
              <w:noProof/>
            </w:rPr>
          </w:pPr>
          <w:hyperlink w:anchor="_Toc236925666" w:history="1">
            <w:r w:rsidRPr="0062570B">
              <w:rPr>
                <w:rStyle w:val="Hyperlink"/>
                <w:rFonts w:cs="Times New Roman"/>
                <w:bCs/>
                <w:noProof/>
              </w:rPr>
              <w:t>4. Quotation Validity</w:t>
            </w:r>
            <w:r>
              <w:rPr>
                <w:noProof/>
                <w:webHidden/>
              </w:rPr>
              <w:tab/>
            </w:r>
            <w:r>
              <w:rPr>
                <w:noProof/>
                <w:webHidden/>
              </w:rPr>
              <w:fldChar w:fldCharType="begin"/>
            </w:r>
            <w:r>
              <w:rPr>
                <w:noProof/>
                <w:webHidden/>
              </w:rPr>
              <w:instrText xml:space="preserve"> PAGEREF _Toc236925666 \h </w:instrText>
            </w:r>
            <w:r>
              <w:rPr>
                <w:noProof/>
                <w:webHidden/>
              </w:rPr>
            </w:r>
            <w:r>
              <w:rPr>
                <w:noProof/>
                <w:webHidden/>
              </w:rPr>
              <w:fldChar w:fldCharType="separate"/>
            </w:r>
            <w:r>
              <w:rPr>
                <w:noProof/>
                <w:webHidden/>
              </w:rPr>
              <w:t>11</w:t>
            </w:r>
            <w:r>
              <w:rPr>
                <w:noProof/>
                <w:webHidden/>
              </w:rPr>
              <w:fldChar w:fldCharType="end"/>
            </w:r>
          </w:hyperlink>
        </w:p>
        <w:p w14:paraId="78252F96" w14:textId="798274D6" w:rsidR="00930EAF" w:rsidRDefault="00930EAF">
          <w:pPr>
            <w:pStyle w:val="TOC2"/>
            <w:tabs>
              <w:tab w:val="right" w:leader="dot" w:pos="9740"/>
            </w:tabs>
            <w:rPr>
              <w:rFonts w:eastAsiaTheme="minorEastAsia"/>
              <w:noProof/>
            </w:rPr>
          </w:pPr>
          <w:hyperlink w:anchor="_Toc236925667" w:history="1">
            <w:r w:rsidRPr="0062570B">
              <w:rPr>
                <w:rStyle w:val="Hyperlink"/>
                <w:rFonts w:cs="Times New Roman"/>
                <w:bCs/>
                <w:noProof/>
              </w:rPr>
              <w:t>5. Technical Information</w:t>
            </w:r>
            <w:r>
              <w:rPr>
                <w:noProof/>
                <w:webHidden/>
              </w:rPr>
              <w:tab/>
            </w:r>
            <w:r>
              <w:rPr>
                <w:noProof/>
                <w:webHidden/>
              </w:rPr>
              <w:fldChar w:fldCharType="begin"/>
            </w:r>
            <w:r>
              <w:rPr>
                <w:noProof/>
                <w:webHidden/>
              </w:rPr>
              <w:instrText xml:space="preserve"> PAGEREF _Toc236925667 \h </w:instrText>
            </w:r>
            <w:r>
              <w:rPr>
                <w:noProof/>
                <w:webHidden/>
              </w:rPr>
            </w:r>
            <w:r>
              <w:rPr>
                <w:noProof/>
                <w:webHidden/>
              </w:rPr>
              <w:fldChar w:fldCharType="separate"/>
            </w:r>
            <w:r>
              <w:rPr>
                <w:noProof/>
                <w:webHidden/>
              </w:rPr>
              <w:t>12</w:t>
            </w:r>
            <w:r>
              <w:rPr>
                <w:noProof/>
                <w:webHidden/>
              </w:rPr>
              <w:fldChar w:fldCharType="end"/>
            </w:r>
          </w:hyperlink>
        </w:p>
        <w:p w14:paraId="459F7BA3" w14:textId="6E891243" w:rsidR="00930EAF" w:rsidRDefault="00930EAF">
          <w:pPr>
            <w:pStyle w:val="TOC2"/>
            <w:tabs>
              <w:tab w:val="right" w:leader="dot" w:pos="9740"/>
            </w:tabs>
            <w:rPr>
              <w:rFonts w:eastAsiaTheme="minorEastAsia"/>
              <w:noProof/>
            </w:rPr>
          </w:pPr>
          <w:hyperlink w:anchor="_Toc236925668" w:history="1">
            <w:r w:rsidRPr="0062570B">
              <w:rPr>
                <w:rStyle w:val="Hyperlink"/>
                <w:rFonts w:cs="Times New Roman"/>
                <w:bCs/>
                <w:noProof/>
              </w:rPr>
              <w:t>6. Fraud and Corruption</w:t>
            </w:r>
            <w:r>
              <w:rPr>
                <w:noProof/>
                <w:webHidden/>
              </w:rPr>
              <w:tab/>
            </w:r>
            <w:r>
              <w:rPr>
                <w:noProof/>
                <w:webHidden/>
              </w:rPr>
              <w:fldChar w:fldCharType="begin"/>
            </w:r>
            <w:r>
              <w:rPr>
                <w:noProof/>
                <w:webHidden/>
              </w:rPr>
              <w:instrText xml:space="preserve"> PAGEREF _Toc236925668 \h </w:instrText>
            </w:r>
            <w:r>
              <w:rPr>
                <w:noProof/>
                <w:webHidden/>
              </w:rPr>
            </w:r>
            <w:r>
              <w:rPr>
                <w:noProof/>
                <w:webHidden/>
              </w:rPr>
              <w:fldChar w:fldCharType="separate"/>
            </w:r>
            <w:r>
              <w:rPr>
                <w:noProof/>
                <w:webHidden/>
              </w:rPr>
              <w:t>12</w:t>
            </w:r>
            <w:r>
              <w:rPr>
                <w:noProof/>
                <w:webHidden/>
              </w:rPr>
              <w:fldChar w:fldCharType="end"/>
            </w:r>
          </w:hyperlink>
        </w:p>
        <w:p w14:paraId="1256F6A8" w14:textId="57873075" w:rsidR="00930EAF" w:rsidRDefault="00930EAF">
          <w:pPr>
            <w:pStyle w:val="TOC3"/>
            <w:rPr>
              <w:rFonts w:asciiTheme="minorHAnsi" w:eastAsiaTheme="minorEastAsia" w:hAnsiTheme="minorHAnsi" w:cstheme="minorBidi"/>
              <w:kern w:val="2"/>
              <w:sz w:val="24"/>
              <w:szCs w:val="24"/>
              <w14:ligatures w14:val="standardContextual"/>
            </w:rPr>
          </w:pPr>
          <w:hyperlink w:anchor="_Toc236925669" w:history="1">
            <w:r w:rsidRPr="0062570B">
              <w:rPr>
                <w:rStyle w:val="Hyperlink"/>
                <w:b/>
                <w:bCs/>
              </w:rPr>
              <w:t>2.</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Procedures</w:t>
            </w:r>
            <w:r w:rsidRPr="0062570B">
              <w:rPr>
                <w:rStyle w:val="Hyperlink"/>
                <w:rFonts w:eastAsia="Times New Roman" w:hAnsi="Times New Roman" w:cs="Times New Roman"/>
                <w:b/>
                <w:bCs/>
                <w:spacing w:val="-10"/>
              </w:rPr>
              <w:t xml:space="preserve"> </w:t>
            </w:r>
            <w:r w:rsidRPr="0062570B">
              <w:rPr>
                <w:rStyle w:val="Hyperlink"/>
                <w:rFonts w:eastAsia="Times New Roman" w:hAnsi="Times New Roman" w:cs="Times New Roman"/>
                <w:b/>
                <w:bCs/>
              </w:rPr>
              <w:t>governing</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Supply,</w:t>
            </w:r>
            <w:r w:rsidRPr="0062570B">
              <w:rPr>
                <w:rStyle w:val="Hyperlink"/>
                <w:rFonts w:eastAsia="Times New Roman" w:hAnsi="Times New Roman" w:cs="Times New Roman"/>
                <w:b/>
                <w:bCs/>
                <w:spacing w:val="-8"/>
              </w:rPr>
              <w:t xml:space="preserve"> </w:t>
            </w:r>
            <w:r w:rsidRPr="0062570B">
              <w:rPr>
                <w:rStyle w:val="Hyperlink"/>
                <w:rFonts w:eastAsia="Times New Roman" w:hAnsi="Times New Roman" w:cs="Times New Roman"/>
                <w:b/>
                <w:bCs/>
              </w:rPr>
              <w:t>Performance</w:t>
            </w:r>
            <w:r w:rsidRPr="0062570B">
              <w:rPr>
                <w:rStyle w:val="Hyperlink"/>
                <w:rFonts w:eastAsia="Times New Roman" w:hAnsi="Times New Roman" w:cs="Times New Roman"/>
                <w:b/>
                <w:bCs/>
                <w:spacing w:val="-10"/>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spacing w:val="-2"/>
              </w:rPr>
              <w:t>Transport</w:t>
            </w:r>
            <w:r>
              <w:rPr>
                <w:webHidden/>
              </w:rPr>
              <w:tab/>
            </w:r>
            <w:r>
              <w:rPr>
                <w:webHidden/>
              </w:rPr>
              <w:fldChar w:fldCharType="begin"/>
            </w:r>
            <w:r>
              <w:rPr>
                <w:webHidden/>
              </w:rPr>
              <w:instrText xml:space="preserve"> PAGEREF _Toc236925669 \h </w:instrText>
            </w:r>
            <w:r>
              <w:rPr>
                <w:webHidden/>
              </w:rPr>
            </w:r>
            <w:r>
              <w:rPr>
                <w:webHidden/>
              </w:rPr>
              <w:fldChar w:fldCharType="separate"/>
            </w:r>
            <w:r>
              <w:rPr>
                <w:webHidden/>
              </w:rPr>
              <w:t>13</w:t>
            </w:r>
            <w:r>
              <w:rPr>
                <w:webHidden/>
              </w:rPr>
              <w:fldChar w:fldCharType="end"/>
            </w:r>
          </w:hyperlink>
        </w:p>
        <w:p w14:paraId="2D4147BA" w14:textId="07F2583C" w:rsidR="00930EAF" w:rsidRDefault="00930EAF">
          <w:pPr>
            <w:pStyle w:val="TOC3"/>
            <w:rPr>
              <w:rFonts w:asciiTheme="minorHAnsi" w:eastAsiaTheme="minorEastAsia" w:hAnsiTheme="minorHAnsi" w:cstheme="minorBidi"/>
              <w:kern w:val="2"/>
              <w:sz w:val="24"/>
              <w:szCs w:val="24"/>
              <w14:ligatures w14:val="standardContextual"/>
            </w:rPr>
          </w:pPr>
          <w:hyperlink w:anchor="_Toc236925670" w:history="1">
            <w:r w:rsidRPr="0062570B">
              <w:rPr>
                <w:rStyle w:val="Hyperlink"/>
                <w:b/>
                <w:bCs/>
              </w:rPr>
              <w:t>3.</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Payment</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Terms</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spacing w:val="-2"/>
              </w:rPr>
              <w:t>Prices</w:t>
            </w:r>
            <w:r>
              <w:rPr>
                <w:webHidden/>
              </w:rPr>
              <w:tab/>
            </w:r>
            <w:r>
              <w:rPr>
                <w:webHidden/>
              </w:rPr>
              <w:fldChar w:fldCharType="begin"/>
            </w:r>
            <w:r>
              <w:rPr>
                <w:webHidden/>
              </w:rPr>
              <w:instrText xml:space="preserve"> PAGEREF _Toc236925670 \h </w:instrText>
            </w:r>
            <w:r>
              <w:rPr>
                <w:webHidden/>
              </w:rPr>
            </w:r>
            <w:r>
              <w:rPr>
                <w:webHidden/>
              </w:rPr>
              <w:fldChar w:fldCharType="separate"/>
            </w:r>
            <w:r>
              <w:rPr>
                <w:webHidden/>
              </w:rPr>
              <w:t>15</w:t>
            </w:r>
            <w:r>
              <w:rPr>
                <w:webHidden/>
              </w:rPr>
              <w:fldChar w:fldCharType="end"/>
            </w:r>
          </w:hyperlink>
        </w:p>
        <w:p w14:paraId="3C6962FE" w14:textId="7C40FFCB" w:rsidR="00930EAF" w:rsidRDefault="00930EAF">
          <w:pPr>
            <w:pStyle w:val="TOC3"/>
            <w:rPr>
              <w:rFonts w:asciiTheme="minorHAnsi" w:eastAsiaTheme="minorEastAsia" w:hAnsiTheme="minorHAnsi" w:cstheme="minorBidi"/>
              <w:kern w:val="2"/>
              <w:sz w:val="24"/>
              <w:szCs w:val="24"/>
              <w14:ligatures w14:val="standardContextual"/>
            </w:rPr>
          </w:pPr>
          <w:hyperlink w:anchor="_Toc236925671" w:history="1">
            <w:r w:rsidRPr="0062570B">
              <w:rPr>
                <w:rStyle w:val="Hyperlink"/>
                <w:b/>
                <w:bCs/>
              </w:rPr>
              <w:t>4</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Transfer</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Risk</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3"/>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spacing w:val="-2"/>
              </w:rPr>
              <w:t>Ownership</w:t>
            </w:r>
            <w:r>
              <w:rPr>
                <w:webHidden/>
              </w:rPr>
              <w:tab/>
            </w:r>
            <w:r>
              <w:rPr>
                <w:webHidden/>
              </w:rPr>
              <w:fldChar w:fldCharType="begin"/>
            </w:r>
            <w:r>
              <w:rPr>
                <w:webHidden/>
              </w:rPr>
              <w:instrText xml:space="preserve"> PAGEREF _Toc236925671 \h </w:instrText>
            </w:r>
            <w:r>
              <w:rPr>
                <w:webHidden/>
              </w:rPr>
            </w:r>
            <w:r>
              <w:rPr>
                <w:webHidden/>
              </w:rPr>
              <w:fldChar w:fldCharType="separate"/>
            </w:r>
            <w:r>
              <w:rPr>
                <w:webHidden/>
              </w:rPr>
              <w:t>15</w:t>
            </w:r>
            <w:r>
              <w:rPr>
                <w:webHidden/>
              </w:rPr>
              <w:fldChar w:fldCharType="end"/>
            </w:r>
          </w:hyperlink>
        </w:p>
        <w:p w14:paraId="32077B7F" w14:textId="38DC49BF" w:rsidR="00930EAF" w:rsidRDefault="00930EAF">
          <w:pPr>
            <w:pStyle w:val="TOC3"/>
            <w:rPr>
              <w:rFonts w:asciiTheme="minorHAnsi" w:eastAsiaTheme="minorEastAsia" w:hAnsiTheme="minorHAnsi" w:cstheme="minorBidi"/>
              <w:kern w:val="2"/>
              <w:sz w:val="24"/>
              <w:szCs w:val="24"/>
              <w14:ligatures w14:val="standardContextual"/>
            </w:rPr>
          </w:pPr>
          <w:hyperlink w:anchor="_Toc236925672" w:history="1">
            <w:r w:rsidRPr="0062570B">
              <w:rPr>
                <w:rStyle w:val="Hyperlink"/>
                <w:b/>
                <w:bCs/>
              </w:rPr>
              <w:t>5</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Breaches</w:t>
            </w:r>
            <w:r w:rsidRPr="0062570B">
              <w:rPr>
                <w:rStyle w:val="Hyperlink"/>
                <w:rFonts w:eastAsia="Times New Roman" w:hAnsi="Times New Roman" w:cs="Times New Roman"/>
                <w:b/>
                <w:bCs/>
                <w:spacing w:val="-12"/>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Contract,</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Warranty,</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Default</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spacing w:val="-2"/>
              </w:rPr>
              <w:t>Liability</w:t>
            </w:r>
            <w:r>
              <w:rPr>
                <w:webHidden/>
              </w:rPr>
              <w:tab/>
            </w:r>
            <w:r>
              <w:rPr>
                <w:webHidden/>
              </w:rPr>
              <w:fldChar w:fldCharType="begin"/>
            </w:r>
            <w:r>
              <w:rPr>
                <w:webHidden/>
              </w:rPr>
              <w:instrText xml:space="preserve"> PAGEREF _Toc236925672 \h </w:instrText>
            </w:r>
            <w:r>
              <w:rPr>
                <w:webHidden/>
              </w:rPr>
            </w:r>
            <w:r>
              <w:rPr>
                <w:webHidden/>
              </w:rPr>
              <w:fldChar w:fldCharType="separate"/>
            </w:r>
            <w:r>
              <w:rPr>
                <w:webHidden/>
              </w:rPr>
              <w:t>16</w:t>
            </w:r>
            <w:r>
              <w:rPr>
                <w:webHidden/>
              </w:rPr>
              <w:fldChar w:fldCharType="end"/>
            </w:r>
          </w:hyperlink>
        </w:p>
        <w:p w14:paraId="64198D14" w14:textId="60A8D536" w:rsidR="00930EAF" w:rsidRDefault="00930EAF">
          <w:pPr>
            <w:pStyle w:val="TOC3"/>
            <w:rPr>
              <w:rFonts w:asciiTheme="minorHAnsi" w:eastAsiaTheme="minorEastAsia" w:hAnsiTheme="minorHAnsi" w:cstheme="minorBidi"/>
              <w:kern w:val="2"/>
              <w:sz w:val="24"/>
              <w:szCs w:val="24"/>
              <w14:ligatures w14:val="standardContextual"/>
            </w:rPr>
          </w:pPr>
          <w:hyperlink w:anchor="_Toc236925673" w:history="1">
            <w:r w:rsidRPr="0062570B">
              <w:rPr>
                <w:rStyle w:val="Hyperlink"/>
                <w:b/>
                <w:bCs/>
              </w:rPr>
              <w:t>6.</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Prevention</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the</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financing</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terrorism</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compliance</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 xml:space="preserve">with </w:t>
            </w:r>
            <w:r w:rsidRPr="0062570B">
              <w:rPr>
                <w:rStyle w:val="Hyperlink"/>
                <w:rFonts w:eastAsia="Times New Roman" w:hAnsi="Times New Roman" w:cs="Times New Roman"/>
                <w:b/>
                <w:bCs/>
                <w:spacing w:val="-2"/>
              </w:rPr>
              <w:t>embargoes</w:t>
            </w:r>
            <w:r>
              <w:rPr>
                <w:webHidden/>
              </w:rPr>
              <w:tab/>
            </w:r>
            <w:r>
              <w:rPr>
                <w:webHidden/>
              </w:rPr>
              <w:fldChar w:fldCharType="begin"/>
            </w:r>
            <w:r>
              <w:rPr>
                <w:webHidden/>
              </w:rPr>
              <w:instrText xml:space="preserve"> PAGEREF _Toc236925673 \h </w:instrText>
            </w:r>
            <w:r>
              <w:rPr>
                <w:webHidden/>
              </w:rPr>
            </w:r>
            <w:r>
              <w:rPr>
                <w:webHidden/>
              </w:rPr>
              <w:fldChar w:fldCharType="separate"/>
            </w:r>
            <w:r>
              <w:rPr>
                <w:webHidden/>
              </w:rPr>
              <w:t>16</w:t>
            </w:r>
            <w:r>
              <w:rPr>
                <w:webHidden/>
              </w:rPr>
              <w:fldChar w:fldCharType="end"/>
            </w:r>
          </w:hyperlink>
        </w:p>
        <w:p w14:paraId="43461F38" w14:textId="06BCB13A" w:rsidR="00930EAF" w:rsidRDefault="00930EAF">
          <w:pPr>
            <w:pStyle w:val="TOC3"/>
            <w:rPr>
              <w:rFonts w:asciiTheme="minorHAnsi" w:eastAsiaTheme="minorEastAsia" w:hAnsiTheme="minorHAnsi" w:cstheme="minorBidi"/>
              <w:kern w:val="2"/>
              <w:sz w:val="24"/>
              <w:szCs w:val="24"/>
              <w14:ligatures w14:val="standardContextual"/>
            </w:rPr>
          </w:pPr>
          <w:hyperlink w:anchor="_Toc236925674" w:history="1">
            <w:r w:rsidRPr="0062570B">
              <w:rPr>
                <w:rStyle w:val="Hyperlink"/>
                <w:b/>
                <w:bCs/>
              </w:rPr>
              <w:t>7.</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Obligations</w:t>
            </w:r>
            <w:r w:rsidRPr="0062570B">
              <w:rPr>
                <w:rStyle w:val="Hyperlink"/>
                <w:rFonts w:eastAsia="Times New Roman" w:hAnsi="Times New Roman" w:cs="Times New Roman"/>
                <w:b/>
                <w:bCs/>
                <w:spacing w:val="-8"/>
              </w:rPr>
              <w:t xml:space="preserve"> </w:t>
            </w:r>
            <w:r w:rsidRPr="0062570B">
              <w:rPr>
                <w:rStyle w:val="Hyperlink"/>
                <w:rFonts w:eastAsia="Times New Roman" w:hAnsi="Times New Roman" w:cs="Times New Roman"/>
                <w:b/>
                <w:bCs/>
              </w:rPr>
              <w:t>related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to</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the</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Supply</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spacing w:val="-2"/>
              </w:rPr>
              <w:t>Chain</w:t>
            </w:r>
            <w:r>
              <w:rPr>
                <w:webHidden/>
              </w:rPr>
              <w:tab/>
            </w:r>
            <w:r>
              <w:rPr>
                <w:webHidden/>
              </w:rPr>
              <w:fldChar w:fldCharType="begin"/>
            </w:r>
            <w:r>
              <w:rPr>
                <w:webHidden/>
              </w:rPr>
              <w:instrText xml:space="preserve"> PAGEREF _Toc236925674 \h </w:instrText>
            </w:r>
            <w:r>
              <w:rPr>
                <w:webHidden/>
              </w:rPr>
            </w:r>
            <w:r>
              <w:rPr>
                <w:webHidden/>
              </w:rPr>
              <w:fldChar w:fldCharType="separate"/>
            </w:r>
            <w:r>
              <w:rPr>
                <w:webHidden/>
              </w:rPr>
              <w:t>17</w:t>
            </w:r>
            <w:r>
              <w:rPr>
                <w:webHidden/>
              </w:rPr>
              <w:fldChar w:fldCharType="end"/>
            </w:r>
          </w:hyperlink>
        </w:p>
        <w:p w14:paraId="742870D8" w14:textId="770F88AD" w:rsidR="00930EAF" w:rsidRDefault="00930EAF">
          <w:pPr>
            <w:pStyle w:val="TOC3"/>
            <w:rPr>
              <w:rFonts w:asciiTheme="minorHAnsi" w:eastAsiaTheme="minorEastAsia" w:hAnsiTheme="minorHAnsi" w:cstheme="minorBidi"/>
              <w:kern w:val="2"/>
              <w:sz w:val="24"/>
              <w:szCs w:val="24"/>
              <w14:ligatures w14:val="standardContextual"/>
            </w:rPr>
          </w:pPr>
          <w:hyperlink w:anchor="_Toc236925675" w:history="1">
            <w:r w:rsidRPr="0062570B">
              <w:rPr>
                <w:rStyle w:val="Hyperlink"/>
                <w:b/>
                <w:bCs/>
              </w:rPr>
              <w:t>8</w:t>
            </w:r>
            <w:r>
              <w:rPr>
                <w:rFonts w:asciiTheme="minorHAnsi" w:eastAsiaTheme="minorEastAsia" w:hAnsiTheme="minorHAnsi" w:cstheme="minorBidi"/>
                <w:kern w:val="2"/>
                <w:sz w:val="24"/>
                <w:szCs w:val="24"/>
                <w14:ligatures w14:val="standardContextual"/>
              </w:rPr>
              <w:tab/>
            </w:r>
            <w:r w:rsidR="00AF60A9">
              <w:rPr>
                <w:rStyle w:val="Hyperlink"/>
                <w:rFonts w:eastAsia="Times New Roman" w:hAnsi="Times New Roman" w:cs="Times New Roman"/>
                <w:b/>
                <w:bCs/>
              </w:rPr>
              <w:t>G</w:t>
            </w:r>
            <w:r w:rsidRPr="0062570B">
              <w:rPr>
                <w:rStyle w:val="Hyperlink"/>
                <w:rFonts w:eastAsia="Times New Roman" w:hAnsi="Times New Roman" w:cs="Times New Roman"/>
                <w:b/>
                <w:bCs/>
              </w:rPr>
              <w:t>eneral</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Provisions,</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Rights</w:t>
            </w:r>
            <w:r w:rsidRPr="0062570B">
              <w:rPr>
                <w:rStyle w:val="Hyperlink"/>
                <w:rFonts w:eastAsia="Times New Roman" w:hAnsi="Times New Roman" w:cs="Times New Roman"/>
                <w:b/>
                <w:bCs/>
                <w:spacing w:val="-9"/>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Termination</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3"/>
              </w:rPr>
              <w:t xml:space="preserve"> </w:t>
            </w:r>
            <w:r w:rsidRPr="0062570B">
              <w:rPr>
                <w:rStyle w:val="Hyperlink"/>
                <w:rFonts w:eastAsia="Times New Roman" w:hAnsi="Times New Roman" w:cs="Times New Roman"/>
                <w:b/>
                <w:bCs/>
                <w:spacing w:val="-2"/>
              </w:rPr>
              <w:t>Withdrawal</w:t>
            </w:r>
            <w:r>
              <w:rPr>
                <w:webHidden/>
              </w:rPr>
              <w:tab/>
            </w:r>
            <w:r>
              <w:rPr>
                <w:webHidden/>
              </w:rPr>
              <w:fldChar w:fldCharType="begin"/>
            </w:r>
            <w:r>
              <w:rPr>
                <w:webHidden/>
              </w:rPr>
              <w:instrText xml:space="preserve"> PAGEREF _Toc236925675 \h </w:instrText>
            </w:r>
            <w:r>
              <w:rPr>
                <w:webHidden/>
              </w:rPr>
            </w:r>
            <w:r>
              <w:rPr>
                <w:webHidden/>
              </w:rPr>
              <w:fldChar w:fldCharType="separate"/>
            </w:r>
            <w:r>
              <w:rPr>
                <w:webHidden/>
              </w:rPr>
              <w:t>18</w:t>
            </w:r>
            <w:r>
              <w:rPr>
                <w:webHidden/>
              </w:rPr>
              <w:fldChar w:fldCharType="end"/>
            </w:r>
          </w:hyperlink>
        </w:p>
        <w:p w14:paraId="56507AB7" w14:textId="4E7E15F0" w:rsidR="0093364E" w:rsidRDefault="00E9748A">
          <w:r>
            <w:fldChar w:fldCharType="end"/>
          </w:r>
        </w:p>
      </w:sdtContent>
    </w:sdt>
    <w:p w14:paraId="6FEE9D9A" w14:textId="77777777" w:rsidR="00EE2041" w:rsidRDefault="00EE2041" w:rsidP="00D02EDE"/>
    <w:p w14:paraId="3FFFD037" w14:textId="77777777" w:rsidR="008554D3" w:rsidRDefault="008554D3" w:rsidP="00D02EDE"/>
    <w:p w14:paraId="5FE09281" w14:textId="77777777" w:rsidR="008554D3" w:rsidRDefault="008554D3" w:rsidP="00D02EDE"/>
    <w:p w14:paraId="3D7B868E" w14:textId="77777777" w:rsidR="008554D3" w:rsidRDefault="008554D3" w:rsidP="00D02EDE"/>
    <w:p w14:paraId="78AF81A3" w14:textId="77777777" w:rsidR="008554D3" w:rsidRDefault="008554D3" w:rsidP="00D02EDE"/>
    <w:p w14:paraId="1990952D" w14:textId="77777777" w:rsidR="008554D3" w:rsidRDefault="008554D3" w:rsidP="00D02EDE"/>
    <w:p w14:paraId="4EC230E7" w14:textId="77777777" w:rsidR="008554D3" w:rsidRDefault="008554D3" w:rsidP="00D02EDE"/>
    <w:p w14:paraId="0C6F7E57" w14:textId="77777777" w:rsidR="008554D3" w:rsidRDefault="008554D3" w:rsidP="00D02EDE"/>
    <w:p w14:paraId="5B2A0CBF" w14:textId="77777777" w:rsidR="008554D3" w:rsidRDefault="008554D3" w:rsidP="00D02EDE"/>
    <w:p w14:paraId="3800F572" w14:textId="77777777" w:rsidR="008554D3" w:rsidRDefault="008554D3" w:rsidP="00D02EDE"/>
    <w:p w14:paraId="5C5FDE52" w14:textId="77777777" w:rsidR="008554D3" w:rsidRDefault="008554D3" w:rsidP="00D02EDE"/>
    <w:p w14:paraId="23108435" w14:textId="77777777" w:rsidR="008554D3" w:rsidRDefault="008554D3" w:rsidP="00D02EDE"/>
    <w:p w14:paraId="1E398A51" w14:textId="77777777" w:rsidR="008554D3" w:rsidRDefault="008554D3" w:rsidP="00E9748A">
      <w:pPr>
        <w:pStyle w:val="ListParagraph"/>
      </w:pPr>
    </w:p>
    <w:p w14:paraId="538C139A" w14:textId="77777777" w:rsidR="008554D3" w:rsidRPr="00D02EDE" w:rsidRDefault="008554D3" w:rsidP="00D02EDE"/>
    <w:p w14:paraId="476AA16F" w14:textId="77777777" w:rsidR="00C30CCF" w:rsidRDefault="00C30CCF" w:rsidP="00C11DF2">
      <w:pPr>
        <w:pStyle w:val="Heading1"/>
        <w:jc w:val="center"/>
      </w:pPr>
    </w:p>
    <w:p w14:paraId="62E46A10" w14:textId="6FC5D069" w:rsidR="00C30CCF" w:rsidRDefault="00C30CCF" w:rsidP="00C30CCF">
      <w:pPr>
        <w:pStyle w:val="Heading1"/>
      </w:pPr>
    </w:p>
    <w:p w14:paraId="30D93739" w14:textId="77777777" w:rsidR="00C30CCF" w:rsidRDefault="00C30CCF" w:rsidP="00C30CCF"/>
    <w:p w14:paraId="5EBB5CFB" w14:textId="77777777" w:rsidR="00C30CCF" w:rsidRDefault="00C30CCF" w:rsidP="00C30CCF"/>
    <w:p w14:paraId="52FFE43F" w14:textId="77777777" w:rsidR="00C30CCF" w:rsidRPr="00C30CCF" w:rsidRDefault="00C30CCF" w:rsidP="00C30CCF"/>
    <w:p w14:paraId="04771824" w14:textId="1E093935" w:rsidR="00D02EDE" w:rsidRPr="00D02EDE" w:rsidRDefault="00D02EDE" w:rsidP="00C11DF2">
      <w:pPr>
        <w:pStyle w:val="Heading1"/>
        <w:jc w:val="center"/>
      </w:pPr>
      <w:bookmarkStart w:id="0" w:name="_Toc236925641"/>
      <w:r w:rsidRPr="00D02EDE">
        <w:lastRenderedPageBreak/>
        <w:t>REQUEST FOR QUOTATION (RFQ)</w:t>
      </w:r>
      <w:bookmarkEnd w:id="0"/>
    </w:p>
    <w:p w14:paraId="67E5C05E" w14:textId="46B4DC8A" w:rsidR="00D02EDE" w:rsidRDefault="00D02EDE" w:rsidP="00C11DF2">
      <w:pPr>
        <w:pStyle w:val="Heading1"/>
        <w:jc w:val="center"/>
        <w:rPr>
          <w:b w:val="0"/>
        </w:rPr>
      </w:pPr>
      <w:bookmarkStart w:id="1" w:name="_Toc236925642"/>
      <w:r w:rsidRPr="00D02EDE">
        <w:t>Procurement of Radio Advertising</w:t>
      </w:r>
      <w:bookmarkEnd w:id="1"/>
    </w:p>
    <w:p w14:paraId="069D9F50" w14:textId="0AC53505" w:rsidR="00A54871" w:rsidRDefault="00A54871" w:rsidP="00542147">
      <w:pPr>
        <w:tabs>
          <w:tab w:val="left" w:pos="4195"/>
        </w:tabs>
        <w:spacing w:before="99"/>
        <w:ind w:right="6962"/>
        <w:rPr>
          <w:rFonts w:ascii="Times New Roman"/>
        </w:rPr>
      </w:pPr>
      <w:r>
        <w:rPr>
          <w:rFonts w:ascii="Times New Roman"/>
          <w:b/>
        </w:rPr>
        <w:t xml:space="preserve">To: </w:t>
      </w:r>
      <w:r>
        <w:rPr>
          <w:rFonts w:ascii="Times New Roman"/>
          <w:b/>
          <w:u w:val="single"/>
        </w:rPr>
        <w:tab/>
      </w:r>
      <w:r w:rsidR="00540080">
        <w:rPr>
          <w:rFonts w:ascii="Times New Roman"/>
          <w:b/>
          <w:u w:val="single"/>
        </w:rPr>
        <w:br/>
      </w:r>
      <w:r w:rsidR="00540080" w:rsidRPr="00395F36">
        <w:rPr>
          <w:rFonts w:ascii="Times New Roman"/>
          <w:b/>
        </w:rPr>
        <w:t xml:space="preserve">RFQ RefNo: </w:t>
      </w:r>
      <w:r w:rsidR="00540080" w:rsidRPr="00395F36">
        <w:rPr>
          <w:rFonts w:ascii="Times New Roman"/>
          <w:bCs/>
        </w:rPr>
        <w:t>2026</w:t>
      </w:r>
      <w:r w:rsidR="00395F36" w:rsidRPr="00395F36">
        <w:rPr>
          <w:rFonts w:ascii="Times New Roman"/>
          <w:bCs/>
        </w:rPr>
        <w:t>_02</w:t>
      </w:r>
      <w:r w:rsidR="00540080">
        <w:rPr>
          <w:rFonts w:ascii="Times New Roman"/>
          <w:b/>
          <w:u w:val="single"/>
        </w:rPr>
        <w:br/>
      </w:r>
      <w:r>
        <w:rPr>
          <w:rFonts w:ascii="Times New Roman"/>
          <w:b/>
        </w:rPr>
        <w:t>Date:</w:t>
      </w:r>
      <w:r>
        <w:rPr>
          <w:rFonts w:ascii="Times New Roman"/>
          <w:b/>
          <w:spacing w:val="-4"/>
        </w:rPr>
        <w:t xml:space="preserve"> </w:t>
      </w:r>
      <w:r w:rsidR="00395F36">
        <w:rPr>
          <w:rFonts w:ascii="Times New Roman"/>
          <w:spacing w:val="-2"/>
        </w:rPr>
        <w:t>03/08/2026</w:t>
      </w:r>
    </w:p>
    <w:p w14:paraId="08319116" w14:textId="77777777" w:rsidR="00A54871" w:rsidRPr="00D02EDE" w:rsidRDefault="00A54871" w:rsidP="000F49FE">
      <w:pPr>
        <w:jc w:val="center"/>
        <w:rPr>
          <w:rFonts w:ascii="Times New Roman" w:hAnsi="Times New Roman" w:cs="Times New Roman"/>
          <w:b/>
          <w:bCs/>
          <w:sz w:val="28"/>
          <w:szCs w:val="28"/>
        </w:rPr>
      </w:pPr>
    </w:p>
    <w:p w14:paraId="7411C530" w14:textId="77777777" w:rsidR="00D02EDE" w:rsidRPr="00D02EDE" w:rsidRDefault="00D02EDE" w:rsidP="00952ED9">
      <w:pPr>
        <w:pStyle w:val="Heading2"/>
        <w:ind w:firstLine="720"/>
      </w:pPr>
      <w:bookmarkStart w:id="2" w:name="_Toc236925643"/>
      <w:r w:rsidRPr="00D02EDE">
        <w:t>1. Introduction</w:t>
      </w:r>
      <w:bookmarkEnd w:id="2"/>
    </w:p>
    <w:p w14:paraId="68C6C9F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Teoren Sh.p.k. (hereinafter referred to as the “Purchaser”) invites eligible and qualified Radio Broadcasting Companies to submit a quotation for the provision of radio advertising and awareness campaign services, in accordance with the requirements set forth in this Request for Quotation (RFQ) and its annexes.</w:t>
      </w:r>
    </w:p>
    <w:p w14:paraId="2D3F92A7"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This RFQ establishes the terms and conditions for the submission, evaluation, and award process.</w:t>
      </w:r>
    </w:p>
    <w:p w14:paraId="7AE9DCC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purpose of this procurement is to select qualified radio stations capable of delivering an effective public awareness campaign under the project “One Less Plastic Bottle”, promoting sustainable water consumption practices and encouraging the reduction of single-use plastic bottles.</w:t>
      </w:r>
    </w:p>
    <w:p w14:paraId="41EDF97B" w14:textId="77777777" w:rsidR="00804A64" w:rsidRPr="000F49FE" w:rsidRDefault="00804A64" w:rsidP="00D02EDE">
      <w:pPr>
        <w:rPr>
          <w:rFonts w:ascii="Times New Roman" w:hAnsi="Times New Roman" w:cs="Times New Roman"/>
        </w:rPr>
      </w:pPr>
      <w:r w:rsidRPr="000F49FE">
        <w:rPr>
          <w:rFonts w:ascii="Times New Roman" w:hAnsi="Times New Roman" w:cs="Times New Roman"/>
        </w:rPr>
        <w:t>Through this campaign, the Purchaser aims to promote behavioral change among consumers by encouraging the use of reusable bottles and the practice of refilling them with filtered water, especially when people are on the move, instead of purchasing single-use plastic bottles. The initiative promotes a more sustainable and convenient way of accessing drinking water while reducing reliance on disposable plastic packaging.</w:t>
      </w:r>
    </w:p>
    <w:p w14:paraId="548E1E5A" w14:textId="77777777" w:rsidR="00804A64" w:rsidRPr="000F49FE" w:rsidRDefault="00804A64" w:rsidP="00D02EDE">
      <w:pPr>
        <w:rPr>
          <w:rFonts w:ascii="Times New Roman" w:hAnsi="Times New Roman" w:cs="Times New Roman"/>
          <w:b/>
          <w:bCs/>
        </w:rPr>
      </w:pPr>
    </w:p>
    <w:p w14:paraId="3647F507" w14:textId="6188B4D4" w:rsidR="00D02EDE" w:rsidRPr="00D02EDE" w:rsidRDefault="00D02EDE" w:rsidP="00952ED9">
      <w:pPr>
        <w:pStyle w:val="Heading2"/>
        <w:ind w:firstLine="720"/>
        <w:rPr>
          <w:rFonts w:cs="Times New Roman"/>
          <w:bCs/>
        </w:rPr>
      </w:pPr>
      <w:bookmarkStart w:id="3" w:name="_Toc236925644"/>
      <w:r w:rsidRPr="00D02EDE">
        <w:rPr>
          <w:rFonts w:cs="Times New Roman"/>
          <w:bCs/>
        </w:rPr>
        <w:t>2. Scope of Services</w:t>
      </w:r>
      <w:bookmarkEnd w:id="3"/>
    </w:p>
    <w:p w14:paraId="018FEAF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Purchaser invites quotations from eligible Radio Broadcasting Companies for the provision of radio advertising services, strictly in accordance with the requirements set out in this RFQ and its annexes.</w:t>
      </w:r>
    </w:p>
    <w:p w14:paraId="0936661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required services include:</w:t>
      </w:r>
    </w:p>
    <w:p w14:paraId="06F66D93" w14:textId="56230FFB" w:rsidR="00D02EDE" w:rsidRPr="00D02EDE" w:rsidRDefault="00D02EDE" w:rsidP="00D02EDE">
      <w:pPr>
        <w:rPr>
          <w:rFonts w:ascii="Times New Roman" w:hAnsi="Times New Roman" w:cs="Times New Roman"/>
        </w:rPr>
      </w:pPr>
      <w:r w:rsidRPr="00D02EDE">
        <w:rPr>
          <w:rFonts w:ascii="Times New Roman" w:hAnsi="Times New Roman" w:cs="Times New Roman"/>
        </w:rPr>
        <w:t>• Broadcasting of campaign radio spots related to the “</w:t>
      </w:r>
      <w:r w:rsidR="00A842E5">
        <w:rPr>
          <w:rFonts w:ascii="Times New Roman" w:hAnsi="Times New Roman" w:cs="Times New Roman"/>
        </w:rPr>
        <w:t xml:space="preserve">Move More, Less Plastic </w:t>
      </w:r>
      <w:r w:rsidRPr="00D02EDE">
        <w:rPr>
          <w:rFonts w:ascii="Times New Roman" w:hAnsi="Times New Roman" w:cs="Times New Roman"/>
        </w:rPr>
        <w:t>” initiative;</w:t>
      </w:r>
    </w:p>
    <w:p w14:paraId="36D665C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Providing advertising space according to an agreed media plan;</w:t>
      </w:r>
    </w:p>
    <w:p w14:paraId="5A0A419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Ensuring adequate frequency and reach among the targeted audience;</w:t>
      </w:r>
    </w:p>
    <w:p w14:paraId="56822C7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Broadcasting during periods with relevant listener engagement, including high-listenership time slots;</w:t>
      </w:r>
    </w:p>
    <w:p w14:paraId="5AF1CF4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Supporting the adaptation and technical production of the radio message, if applicable;</w:t>
      </w:r>
    </w:p>
    <w:p w14:paraId="09AA2AD8"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Providing campaign monitoring and reporting regarding completed broadcasts.</w:t>
      </w:r>
    </w:p>
    <w:p w14:paraId="41F32171" w14:textId="77777777" w:rsidR="001337EA" w:rsidRPr="00D02EDE" w:rsidRDefault="001337EA" w:rsidP="00D02EDE">
      <w:pPr>
        <w:rPr>
          <w:rFonts w:ascii="Times New Roman" w:hAnsi="Times New Roman" w:cs="Times New Roman"/>
        </w:rPr>
      </w:pPr>
    </w:p>
    <w:p w14:paraId="603A5597"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ensure that its quotation and provided services are fully compliant with:</w:t>
      </w:r>
    </w:p>
    <w:p w14:paraId="38F279B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All technical requirements outlined in this RFQ;</w:t>
      </w:r>
    </w:p>
    <w:p w14:paraId="493539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The financial conditions and pricing established in this RFQ;</w:t>
      </w:r>
    </w:p>
    <w:p w14:paraId="19EAD3C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lastRenderedPageBreak/>
        <w:t>• The agreed campaign timeline and broadcasting schedule;</w:t>
      </w:r>
    </w:p>
    <w:p w14:paraId="60CBB76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The reporting requirements specified herein.</w:t>
      </w:r>
    </w:p>
    <w:p w14:paraId="024723FD"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Failure to comply with any of the above requirements may result in the quotation being deemed non-responsive.</w:t>
      </w:r>
    </w:p>
    <w:p w14:paraId="45A23CA2" w14:textId="77777777" w:rsidR="001337EA" w:rsidRPr="00D02EDE" w:rsidRDefault="001337EA" w:rsidP="00D02EDE">
      <w:pPr>
        <w:rPr>
          <w:rFonts w:ascii="Times New Roman" w:hAnsi="Times New Roman" w:cs="Times New Roman"/>
        </w:rPr>
      </w:pPr>
    </w:p>
    <w:p w14:paraId="7E3C5E46" w14:textId="77777777" w:rsidR="00D02EDE" w:rsidRPr="00D02EDE" w:rsidRDefault="00D02EDE" w:rsidP="00952ED9">
      <w:pPr>
        <w:pStyle w:val="Heading2"/>
        <w:ind w:firstLine="720"/>
        <w:rPr>
          <w:rFonts w:cs="Times New Roman"/>
          <w:bCs/>
        </w:rPr>
      </w:pPr>
      <w:bookmarkStart w:id="4" w:name="_Toc236925645"/>
      <w:r w:rsidRPr="00D02EDE">
        <w:rPr>
          <w:rFonts w:cs="Times New Roman"/>
          <w:bCs/>
        </w:rPr>
        <w:t>3. Ethical Standards and Integrity</w:t>
      </w:r>
      <w:bookmarkEnd w:id="4"/>
    </w:p>
    <w:p w14:paraId="6CF99A9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observe the highest standards of integrity and transparency.</w:t>
      </w:r>
    </w:p>
    <w:p w14:paraId="3EAB964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Any form of fraud, corruption, collusion, coercion, misrepresentation, or unethical conduct shall result in immediate disqualification from the procurement process.</w:t>
      </w:r>
    </w:p>
    <w:p w14:paraId="57AFEC8A"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Purchaser reserves the right to reject any quotation if it determines that the Supplier has engaged in prohibited practices.</w:t>
      </w:r>
    </w:p>
    <w:p w14:paraId="2E849155" w14:textId="77777777" w:rsidR="001337EA" w:rsidRPr="00D02EDE" w:rsidRDefault="001337EA" w:rsidP="00D02EDE">
      <w:pPr>
        <w:rPr>
          <w:rFonts w:ascii="Times New Roman" w:hAnsi="Times New Roman" w:cs="Times New Roman"/>
        </w:rPr>
      </w:pPr>
    </w:p>
    <w:p w14:paraId="13125B6D" w14:textId="77777777" w:rsidR="00D02EDE" w:rsidRPr="00D02EDE" w:rsidRDefault="00D02EDE" w:rsidP="00952ED9">
      <w:pPr>
        <w:pStyle w:val="Heading2"/>
        <w:ind w:firstLine="720"/>
        <w:rPr>
          <w:rFonts w:cs="Times New Roman"/>
          <w:bCs/>
        </w:rPr>
      </w:pPr>
      <w:bookmarkStart w:id="5" w:name="_Toc236925646"/>
      <w:r w:rsidRPr="00D02EDE">
        <w:rPr>
          <w:rFonts w:cs="Times New Roman"/>
          <w:bCs/>
        </w:rPr>
        <w:t>4. Eligibility of Suppliers</w:t>
      </w:r>
      <w:bookmarkEnd w:id="5"/>
    </w:p>
    <w:p w14:paraId="424A30A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must:</w:t>
      </w:r>
    </w:p>
    <w:p w14:paraId="3339382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Be legally registered and authorized to provide radio broadcasting and advertising services in accordance with the laws of Albania;</w:t>
      </w:r>
    </w:p>
    <w:p w14:paraId="352C26E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Hold all necessary licenses and authorizations required for radio broadcasting activities;</w:t>
      </w:r>
    </w:p>
    <w:p w14:paraId="79DE4E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Not be under bankruptcy, liquidation, suspension, or similar proceedings;</w:t>
      </w:r>
    </w:p>
    <w:p w14:paraId="60758C3D"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Not be subject to sanctions or blacklisting by competent authorities.</w:t>
      </w:r>
    </w:p>
    <w:p w14:paraId="7DAB5C2E" w14:textId="77777777" w:rsidR="001337EA" w:rsidRPr="00D02EDE" w:rsidRDefault="001337EA" w:rsidP="00D02EDE">
      <w:pPr>
        <w:rPr>
          <w:rFonts w:ascii="Times New Roman" w:hAnsi="Times New Roman" w:cs="Times New Roman"/>
        </w:rPr>
      </w:pPr>
    </w:p>
    <w:p w14:paraId="1891EBF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Upon request, the Supplier shall provide documentary evidence including:</w:t>
      </w:r>
    </w:p>
    <w:p w14:paraId="3116E4A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Business Registration Certificate;</w:t>
      </w:r>
    </w:p>
    <w:p w14:paraId="564DFCA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Tax Registration Certificate;</w:t>
      </w:r>
    </w:p>
    <w:p w14:paraId="72D2F6C9" w14:textId="00D6A364" w:rsidR="001337EA" w:rsidRPr="00D02EDE" w:rsidRDefault="00D02EDE" w:rsidP="00D02EDE">
      <w:pPr>
        <w:rPr>
          <w:rFonts w:ascii="Times New Roman" w:hAnsi="Times New Roman" w:cs="Times New Roman"/>
        </w:rPr>
      </w:pPr>
      <w:r w:rsidRPr="00D02EDE">
        <w:rPr>
          <w:rFonts w:ascii="Times New Roman" w:hAnsi="Times New Roman" w:cs="Times New Roman"/>
        </w:rPr>
        <w:t>• Relevant broadcasting license;</w:t>
      </w:r>
    </w:p>
    <w:p w14:paraId="54E73141"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Company profile and relevant experience.</w:t>
      </w:r>
    </w:p>
    <w:p w14:paraId="4AA70ECE" w14:textId="77777777" w:rsidR="001337EA" w:rsidRPr="00D02EDE" w:rsidRDefault="001337EA" w:rsidP="00D02EDE">
      <w:pPr>
        <w:rPr>
          <w:rFonts w:ascii="Times New Roman" w:hAnsi="Times New Roman" w:cs="Times New Roman"/>
        </w:rPr>
      </w:pPr>
    </w:p>
    <w:p w14:paraId="4459808D" w14:textId="77777777" w:rsidR="00D02EDE" w:rsidRPr="00D02EDE" w:rsidRDefault="00D02EDE" w:rsidP="00952ED9">
      <w:pPr>
        <w:pStyle w:val="Heading2"/>
        <w:ind w:firstLine="720"/>
        <w:rPr>
          <w:rFonts w:cs="Times New Roman"/>
          <w:bCs/>
        </w:rPr>
      </w:pPr>
      <w:bookmarkStart w:id="6" w:name="_Toc236925647"/>
      <w:r w:rsidRPr="00D02EDE">
        <w:rPr>
          <w:rFonts w:cs="Times New Roman"/>
          <w:bCs/>
        </w:rPr>
        <w:t>5. Conflict of Interest</w:t>
      </w:r>
      <w:bookmarkEnd w:id="6"/>
    </w:p>
    <w:p w14:paraId="38A5775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 Supplier shall not have a conflict of interest.</w:t>
      </w:r>
    </w:p>
    <w:p w14:paraId="3EDF2CF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 conflict of interest may arise where the Supplier:</w:t>
      </w:r>
    </w:p>
    <w:p w14:paraId="1287265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Has participated in preparing the technical requirements of this RFQ;</w:t>
      </w:r>
    </w:p>
    <w:p w14:paraId="65D5917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Has any relationship that may improperly influence the procurement process.</w:t>
      </w:r>
    </w:p>
    <w:p w14:paraId="4D3B8516"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Suppliers found to have a conflict of interest shall be disqualified.</w:t>
      </w:r>
    </w:p>
    <w:p w14:paraId="5AD30049" w14:textId="77777777" w:rsidR="001337EA" w:rsidRPr="00D02EDE" w:rsidRDefault="001337EA" w:rsidP="00D02EDE">
      <w:pPr>
        <w:rPr>
          <w:rFonts w:ascii="Times New Roman" w:hAnsi="Times New Roman" w:cs="Times New Roman"/>
        </w:rPr>
      </w:pPr>
    </w:p>
    <w:p w14:paraId="7F6D6F8F" w14:textId="77777777" w:rsidR="00D02EDE" w:rsidRPr="00D02EDE" w:rsidRDefault="00D02EDE" w:rsidP="00952ED9">
      <w:pPr>
        <w:pStyle w:val="Heading2"/>
        <w:ind w:firstLine="720"/>
        <w:rPr>
          <w:rFonts w:cs="Times New Roman"/>
          <w:bCs/>
        </w:rPr>
      </w:pPr>
      <w:bookmarkStart w:id="7" w:name="_Toc236925648"/>
      <w:r w:rsidRPr="00D02EDE">
        <w:rPr>
          <w:rFonts w:cs="Times New Roman"/>
          <w:bCs/>
        </w:rPr>
        <w:lastRenderedPageBreak/>
        <w:t>6. Validity of Quotations</w:t>
      </w:r>
      <w:bookmarkEnd w:id="7"/>
    </w:p>
    <w:p w14:paraId="245DC799"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Quotations shall remain valid until:</w:t>
      </w:r>
    </w:p>
    <w:p w14:paraId="3CBEFBCB" w14:textId="4AC02AB6" w:rsidR="00D02EDE" w:rsidRPr="00D02EDE" w:rsidRDefault="00C473A5" w:rsidP="00D02EDE">
      <w:pPr>
        <w:rPr>
          <w:rFonts w:ascii="Times New Roman" w:hAnsi="Times New Roman" w:cs="Times New Roman"/>
          <w:b/>
          <w:bCs/>
        </w:rPr>
      </w:pPr>
      <w:r w:rsidRPr="002B6E3E">
        <w:rPr>
          <w:rFonts w:ascii="Times New Roman" w:hAnsi="Times New Roman" w:cs="Times New Roman"/>
          <w:b/>
          <w:bCs/>
        </w:rPr>
        <w:t>1</w:t>
      </w:r>
      <w:r w:rsidR="004D670B">
        <w:rPr>
          <w:rFonts w:ascii="Times New Roman" w:hAnsi="Times New Roman" w:cs="Times New Roman"/>
          <w:b/>
          <w:bCs/>
        </w:rPr>
        <w:t>7</w:t>
      </w:r>
      <w:r w:rsidR="00D02EDE" w:rsidRPr="00D02EDE">
        <w:rPr>
          <w:rFonts w:ascii="Times New Roman" w:hAnsi="Times New Roman" w:cs="Times New Roman"/>
          <w:b/>
          <w:bCs/>
        </w:rPr>
        <w:t>/</w:t>
      </w:r>
      <w:r w:rsidRPr="002B6E3E">
        <w:rPr>
          <w:rFonts w:ascii="Times New Roman" w:hAnsi="Times New Roman" w:cs="Times New Roman"/>
          <w:b/>
          <w:bCs/>
        </w:rPr>
        <w:t>08</w:t>
      </w:r>
      <w:r w:rsidR="00D02EDE" w:rsidRPr="00D02EDE">
        <w:rPr>
          <w:rFonts w:ascii="Times New Roman" w:hAnsi="Times New Roman" w:cs="Times New Roman"/>
          <w:b/>
          <w:bCs/>
        </w:rPr>
        <w:t>/2026</w:t>
      </w:r>
    </w:p>
    <w:p w14:paraId="05CE71F7"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During this period, the Supplier shall maintain the quoted prices and conditions without modification.</w:t>
      </w:r>
    </w:p>
    <w:p w14:paraId="15C9EA88" w14:textId="77777777" w:rsidR="001337EA" w:rsidRPr="00D02EDE" w:rsidRDefault="001337EA" w:rsidP="00D02EDE">
      <w:pPr>
        <w:rPr>
          <w:rFonts w:ascii="Times New Roman" w:hAnsi="Times New Roman" w:cs="Times New Roman"/>
        </w:rPr>
      </w:pPr>
    </w:p>
    <w:p w14:paraId="5BF6D4B0" w14:textId="77777777" w:rsidR="00D02EDE" w:rsidRPr="00D02EDE" w:rsidRDefault="00D02EDE" w:rsidP="00952ED9">
      <w:pPr>
        <w:pStyle w:val="Heading2"/>
        <w:ind w:firstLine="720"/>
        <w:rPr>
          <w:rFonts w:cs="Times New Roman"/>
          <w:bCs/>
        </w:rPr>
      </w:pPr>
      <w:bookmarkStart w:id="8" w:name="_Toc236925649"/>
      <w:r w:rsidRPr="00D02EDE">
        <w:rPr>
          <w:rFonts w:cs="Times New Roman"/>
          <w:bCs/>
        </w:rPr>
        <w:t>7. Price</w:t>
      </w:r>
      <w:bookmarkEnd w:id="8"/>
    </w:p>
    <w:p w14:paraId="274A5A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quote the total price for the requested radio advertising services.</w:t>
      </w:r>
    </w:p>
    <w:p w14:paraId="6A7DBB6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quotation must clearly indicate:</w:t>
      </w:r>
    </w:p>
    <w:p w14:paraId="748C653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Cost per radio spot;</w:t>
      </w:r>
    </w:p>
    <w:p w14:paraId="4914E625"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Duration of each spot;</w:t>
      </w:r>
    </w:p>
    <w:p w14:paraId="41CE059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Number of broadcasts included;</w:t>
      </w:r>
    </w:p>
    <w:p w14:paraId="17B8434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Proposed campaign period;</w:t>
      </w:r>
    </w:p>
    <w:p w14:paraId="12F9A5B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Additional production costs, if applicable;</w:t>
      </w:r>
    </w:p>
    <w:p w14:paraId="0E57AD7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VAT separately indicated.</w:t>
      </w:r>
    </w:p>
    <w:p w14:paraId="54A72A83"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quoted price shall include all costs related to the delivery of the requested services.</w:t>
      </w:r>
    </w:p>
    <w:p w14:paraId="22646E8D" w14:textId="77777777" w:rsidR="001337EA" w:rsidRPr="00D02EDE" w:rsidRDefault="001337EA" w:rsidP="00D02EDE">
      <w:pPr>
        <w:rPr>
          <w:rFonts w:ascii="Times New Roman" w:hAnsi="Times New Roman" w:cs="Times New Roman"/>
        </w:rPr>
      </w:pPr>
    </w:p>
    <w:p w14:paraId="2C16D3D5" w14:textId="77777777" w:rsidR="00D02EDE" w:rsidRPr="00D02EDE" w:rsidRDefault="00D02EDE" w:rsidP="00952ED9">
      <w:pPr>
        <w:pStyle w:val="Heading2"/>
        <w:ind w:firstLine="720"/>
        <w:rPr>
          <w:rFonts w:cs="Times New Roman"/>
          <w:bCs/>
        </w:rPr>
      </w:pPr>
      <w:bookmarkStart w:id="9" w:name="_Toc236925650"/>
      <w:r w:rsidRPr="00D02EDE">
        <w:rPr>
          <w:rFonts w:cs="Times New Roman"/>
          <w:bCs/>
        </w:rPr>
        <w:t>8. Clarifications</w:t>
      </w:r>
      <w:bookmarkEnd w:id="9"/>
    </w:p>
    <w:p w14:paraId="02C96FF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Any clarification request regarding this RFQ may be sent in writing to:</w:t>
      </w:r>
    </w:p>
    <w:p w14:paraId="04D92B8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Email:</w:t>
      </w:r>
    </w:p>
    <w:p w14:paraId="1A688B61" w14:textId="18598A82" w:rsidR="00D02EDE" w:rsidRPr="00D02EDE" w:rsidRDefault="007E3854" w:rsidP="00D02EDE">
      <w:pPr>
        <w:rPr>
          <w:rFonts w:ascii="Times New Roman" w:hAnsi="Times New Roman" w:cs="Times New Roman"/>
        </w:rPr>
      </w:pPr>
      <w:hyperlink r:id="rId10" w:history="1">
        <w:r w:rsidRPr="000F49FE">
          <w:rPr>
            <w:rStyle w:val="Hyperlink"/>
            <w:rFonts w:ascii="Times New Roman" w:hAnsi="Times New Roman" w:cs="Times New Roman"/>
          </w:rPr>
          <w:t>l.papajorgji@teoren.al</w:t>
        </w:r>
      </w:hyperlink>
      <w:r w:rsidRPr="000F49FE">
        <w:rPr>
          <w:rFonts w:ascii="Times New Roman" w:hAnsi="Times New Roman" w:cs="Times New Roman"/>
        </w:rPr>
        <w:t xml:space="preserve"> </w:t>
      </w:r>
    </w:p>
    <w:p w14:paraId="37B7D9D4"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Purchaser will forward responses to all Suppliers, including a description of the inquiry but without identifying its source.</w:t>
      </w:r>
    </w:p>
    <w:p w14:paraId="0D499D16" w14:textId="77777777" w:rsidR="007E3854" w:rsidRPr="00D02EDE" w:rsidRDefault="007E3854" w:rsidP="00D02EDE">
      <w:pPr>
        <w:rPr>
          <w:rFonts w:ascii="Times New Roman" w:hAnsi="Times New Roman" w:cs="Times New Roman"/>
        </w:rPr>
      </w:pPr>
    </w:p>
    <w:p w14:paraId="232C5D31" w14:textId="77777777" w:rsidR="00D02EDE" w:rsidRPr="00D02EDE" w:rsidRDefault="00D02EDE" w:rsidP="00952ED9">
      <w:pPr>
        <w:pStyle w:val="Heading2"/>
        <w:ind w:firstLine="720"/>
        <w:rPr>
          <w:rFonts w:cs="Times New Roman"/>
          <w:bCs/>
        </w:rPr>
      </w:pPr>
      <w:bookmarkStart w:id="10" w:name="_Toc236925651"/>
      <w:r w:rsidRPr="00D02EDE">
        <w:rPr>
          <w:rFonts w:cs="Times New Roman"/>
          <w:bCs/>
        </w:rPr>
        <w:t>9. Submission of Quotations</w:t>
      </w:r>
      <w:bookmarkEnd w:id="10"/>
    </w:p>
    <w:p w14:paraId="77FFE16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Quotations shall be submitted in the form attached as Annex 1 and by email.</w:t>
      </w:r>
    </w:p>
    <w:p w14:paraId="2E7682D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deadline for submission of Quotations is:</w:t>
      </w:r>
    </w:p>
    <w:p w14:paraId="13860690" w14:textId="51E03595" w:rsidR="00D02EDE" w:rsidRPr="00D02EDE" w:rsidRDefault="004D0E97" w:rsidP="00D02EDE">
      <w:pPr>
        <w:rPr>
          <w:rFonts w:ascii="Times New Roman" w:hAnsi="Times New Roman" w:cs="Times New Roman"/>
        </w:rPr>
      </w:pPr>
      <w:r w:rsidRPr="000F49FE">
        <w:rPr>
          <w:rFonts w:ascii="Times New Roman" w:hAnsi="Times New Roman" w:cs="Times New Roman"/>
        </w:rPr>
        <w:t>1</w:t>
      </w:r>
      <w:r w:rsidR="004D670B">
        <w:rPr>
          <w:rFonts w:ascii="Times New Roman" w:hAnsi="Times New Roman" w:cs="Times New Roman"/>
        </w:rPr>
        <w:t>7</w:t>
      </w:r>
      <w:r w:rsidR="00D02EDE" w:rsidRPr="00D02EDE">
        <w:rPr>
          <w:rFonts w:ascii="Times New Roman" w:hAnsi="Times New Roman" w:cs="Times New Roman"/>
        </w:rPr>
        <w:t>/</w:t>
      </w:r>
      <w:r w:rsidRPr="000F49FE">
        <w:rPr>
          <w:rFonts w:ascii="Times New Roman" w:hAnsi="Times New Roman" w:cs="Times New Roman"/>
        </w:rPr>
        <w:t>08</w:t>
      </w:r>
      <w:r w:rsidR="00D02EDE" w:rsidRPr="00D02EDE">
        <w:rPr>
          <w:rFonts w:ascii="Times New Roman" w:hAnsi="Times New Roman" w:cs="Times New Roman"/>
        </w:rPr>
        <w:t>/</w:t>
      </w:r>
      <w:r w:rsidRPr="000F49FE">
        <w:rPr>
          <w:rFonts w:ascii="Times New Roman" w:hAnsi="Times New Roman" w:cs="Times New Roman"/>
        </w:rPr>
        <w:t>2026</w:t>
      </w:r>
      <w:r w:rsidR="00D02EDE" w:rsidRPr="00D02EDE">
        <w:rPr>
          <w:rFonts w:ascii="Times New Roman" w:hAnsi="Times New Roman" w:cs="Times New Roman"/>
        </w:rPr>
        <w:t xml:space="preserve"> at </w:t>
      </w:r>
      <w:r w:rsidRPr="000F49FE">
        <w:rPr>
          <w:rFonts w:ascii="Times New Roman" w:hAnsi="Times New Roman" w:cs="Times New Roman"/>
        </w:rPr>
        <w:t xml:space="preserve">10 </w:t>
      </w:r>
      <w:r w:rsidR="00D02EDE" w:rsidRPr="00D02EDE">
        <w:rPr>
          <w:rFonts w:ascii="Times New Roman" w:hAnsi="Times New Roman" w:cs="Times New Roman"/>
        </w:rPr>
        <w:t>AM (CET)</w:t>
      </w:r>
    </w:p>
    <w:p w14:paraId="17B68C5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address for submission of Quotations is:</w:t>
      </w:r>
    </w:p>
    <w:p w14:paraId="5132D120" w14:textId="6BF6EB72" w:rsidR="00D02EDE" w:rsidRDefault="00D02EDE" w:rsidP="00D02EDE">
      <w:pPr>
        <w:rPr>
          <w:rFonts w:ascii="Times New Roman" w:hAnsi="Times New Roman" w:cs="Times New Roman"/>
        </w:rPr>
      </w:pPr>
      <w:r w:rsidRPr="00D02EDE">
        <w:rPr>
          <w:rFonts w:ascii="Times New Roman" w:hAnsi="Times New Roman" w:cs="Times New Roman"/>
        </w:rPr>
        <w:t>Attention:</w:t>
      </w:r>
      <w:r w:rsidR="002B6E3E">
        <w:rPr>
          <w:rFonts w:ascii="Times New Roman" w:hAnsi="Times New Roman" w:cs="Times New Roman"/>
        </w:rPr>
        <w:br/>
      </w:r>
      <w:hyperlink r:id="rId11" w:history="1">
        <w:r w:rsidR="00D35FCC" w:rsidRPr="00B94C72">
          <w:rPr>
            <w:rStyle w:val="Hyperlink"/>
            <w:rFonts w:ascii="Times New Roman" w:hAnsi="Times New Roman" w:cs="Times New Roman"/>
          </w:rPr>
          <w:t>l.papajorgji@teoren.al</w:t>
        </w:r>
      </w:hyperlink>
      <w:r w:rsidR="00D35FCC">
        <w:rPr>
          <w:rFonts w:ascii="Times New Roman" w:hAnsi="Times New Roman" w:cs="Times New Roman"/>
        </w:rPr>
        <w:t xml:space="preserve"> </w:t>
      </w:r>
    </w:p>
    <w:p w14:paraId="54A4A146" w14:textId="77777777" w:rsidR="003F2865" w:rsidRPr="00D02EDE" w:rsidRDefault="003F2865" w:rsidP="00D02EDE">
      <w:pPr>
        <w:rPr>
          <w:rFonts w:ascii="Times New Roman" w:hAnsi="Times New Roman" w:cs="Times New Roman"/>
        </w:rPr>
      </w:pPr>
    </w:p>
    <w:p w14:paraId="495003DA" w14:textId="77777777" w:rsidR="00D02EDE" w:rsidRPr="00D02EDE" w:rsidRDefault="00D02EDE" w:rsidP="00952ED9">
      <w:pPr>
        <w:pStyle w:val="Heading2"/>
        <w:ind w:firstLine="720"/>
        <w:rPr>
          <w:rFonts w:cs="Times New Roman"/>
          <w:bCs/>
        </w:rPr>
      </w:pPr>
      <w:bookmarkStart w:id="11" w:name="_Toc236925652"/>
      <w:r w:rsidRPr="00D02EDE">
        <w:rPr>
          <w:rFonts w:cs="Times New Roman"/>
          <w:bCs/>
        </w:rPr>
        <w:lastRenderedPageBreak/>
        <w:t>10. Opening of Quotations</w:t>
      </w:r>
      <w:bookmarkEnd w:id="11"/>
    </w:p>
    <w:p w14:paraId="1DB09777" w14:textId="77777777" w:rsidR="00D02EDE" w:rsidRDefault="00D02EDE" w:rsidP="00D02EDE">
      <w:pPr>
        <w:rPr>
          <w:rFonts w:ascii="Times New Roman" w:hAnsi="Times New Roman" w:cs="Times New Roman"/>
        </w:rPr>
      </w:pPr>
      <w:r w:rsidRPr="00D02EDE">
        <w:rPr>
          <w:rFonts w:ascii="Times New Roman" w:hAnsi="Times New Roman" w:cs="Times New Roman"/>
        </w:rPr>
        <w:t>Quotations will be opened by the Purchaser’s representatives immediately after the deadline for submission of Quotations.</w:t>
      </w:r>
    </w:p>
    <w:p w14:paraId="0AD45323" w14:textId="77777777" w:rsidR="003F2865" w:rsidRPr="00D02EDE" w:rsidRDefault="003F2865" w:rsidP="00D02EDE">
      <w:pPr>
        <w:rPr>
          <w:rFonts w:ascii="Times New Roman" w:hAnsi="Times New Roman" w:cs="Times New Roman"/>
        </w:rPr>
      </w:pPr>
    </w:p>
    <w:p w14:paraId="1AAF7ED5" w14:textId="77777777" w:rsidR="00D02EDE" w:rsidRPr="00D02EDE" w:rsidRDefault="00D02EDE" w:rsidP="00952ED9">
      <w:pPr>
        <w:pStyle w:val="Heading2"/>
        <w:ind w:firstLine="720"/>
        <w:rPr>
          <w:rFonts w:cs="Times New Roman"/>
          <w:bCs/>
        </w:rPr>
      </w:pPr>
      <w:bookmarkStart w:id="12" w:name="_Toc236925653"/>
      <w:r w:rsidRPr="00D02EDE">
        <w:rPr>
          <w:rFonts w:cs="Times New Roman"/>
          <w:bCs/>
        </w:rPr>
        <w:t>11. Evaluation of Quotations</w:t>
      </w:r>
      <w:bookmarkEnd w:id="12"/>
    </w:p>
    <w:p w14:paraId="09C55A05" w14:textId="77777777" w:rsidR="00E07AF5" w:rsidRDefault="00E07AF5" w:rsidP="00E07AF5">
      <w:pPr>
        <w:spacing w:after="100" w:line="240" w:lineRule="auto"/>
      </w:pPr>
      <w:r>
        <w:rPr>
          <w:rFonts w:ascii="Times New Roman" w:hAnsi="Times New Roman" w:cs="Times New Roman"/>
          <w:sz w:val="22"/>
        </w:rPr>
        <w:t>The Purchaser will apply a cumulative weighted scoring methodology based on the best price-quality ratio. Only quotations that are administratively compliant and meet all mandatory eligibility and minimum technical requirements will proceed to scored evaluation.</w:t>
      </w:r>
    </w:p>
    <w:tbl>
      <w:tblPr>
        <w:tblStyle w:val="TableGrid"/>
        <w:tblW w:w="9792" w:type="dxa"/>
        <w:jc w:val="center"/>
        <w:tblLayout w:type="fixed"/>
        <w:tblLook w:val="04A0" w:firstRow="1" w:lastRow="0" w:firstColumn="1" w:lastColumn="0" w:noHBand="0" w:noVBand="1"/>
      </w:tblPr>
      <w:tblGrid>
        <w:gridCol w:w="648"/>
        <w:gridCol w:w="2664"/>
        <w:gridCol w:w="5544"/>
        <w:gridCol w:w="936"/>
      </w:tblGrid>
      <w:tr w:rsidR="00E07AF5" w14:paraId="16C876E5" w14:textId="77777777" w:rsidTr="00857689">
        <w:trPr>
          <w:tblHeader/>
          <w:jc w:val="center"/>
        </w:trPr>
        <w:tc>
          <w:tcPr>
            <w:tcW w:w="648" w:type="dxa"/>
            <w:shd w:val="clear" w:color="auto" w:fill="D9EAF7"/>
            <w:tcMar>
              <w:top w:w="60" w:type="dxa"/>
              <w:left w:w="70" w:type="dxa"/>
              <w:bottom w:w="60" w:type="dxa"/>
              <w:right w:w="70" w:type="dxa"/>
            </w:tcMar>
            <w:vAlign w:val="center"/>
          </w:tcPr>
          <w:p w14:paraId="35BDE8D3" w14:textId="77777777" w:rsidR="00E07AF5" w:rsidRDefault="00E07AF5" w:rsidP="00857689">
            <w:pPr>
              <w:keepLines/>
              <w:jc w:val="center"/>
            </w:pPr>
            <w:r>
              <w:rPr>
                <w:rFonts w:ascii="Times New Roman" w:hAnsi="Times New Roman" w:cs="Times New Roman"/>
                <w:b/>
                <w:sz w:val="19"/>
              </w:rPr>
              <w:t>No.</w:t>
            </w:r>
          </w:p>
        </w:tc>
        <w:tc>
          <w:tcPr>
            <w:tcW w:w="2664" w:type="dxa"/>
            <w:shd w:val="clear" w:color="auto" w:fill="D9EAF7"/>
            <w:tcMar>
              <w:top w:w="60" w:type="dxa"/>
              <w:left w:w="70" w:type="dxa"/>
              <w:bottom w:w="60" w:type="dxa"/>
              <w:right w:w="70" w:type="dxa"/>
            </w:tcMar>
            <w:vAlign w:val="center"/>
          </w:tcPr>
          <w:p w14:paraId="5199A631" w14:textId="77777777" w:rsidR="00E07AF5" w:rsidRDefault="00E07AF5" w:rsidP="00857689">
            <w:pPr>
              <w:keepLines/>
              <w:jc w:val="center"/>
            </w:pPr>
            <w:r>
              <w:rPr>
                <w:rFonts w:ascii="Times New Roman" w:hAnsi="Times New Roman" w:cs="Times New Roman"/>
                <w:b/>
                <w:sz w:val="19"/>
              </w:rPr>
              <w:t>Technical criterion</w:t>
            </w:r>
          </w:p>
        </w:tc>
        <w:tc>
          <w:tcPr>
            <w:tcW w:w="5544" w:type="dxa"/>
            <w:shd w:val="clear" w:color="auto" w:fill="D9EAF7"/>
            <w:tcMar>
              <w:top w:w="60" w:type="dxa"/>
              <w:left w:w="70" w:type="dxa"/>
              <w:bottom w:w="60" w:type="dxa"/>
              <w:right w:w="70" w:type="dxa"/>
            </w:tcMar>
            <w:vAlign w:val="center"/>
          </w:tcPr>
          <w:p w14:paraId="0E8980D8" w14:textId="77777777" w:rsidR="00E07AF5" w:rsidRDefault="00E07AF5" w:rsidP="00857689">
            <w:pPr>
              <w:keepLines/>
              <w:jc w:val="center"/>
            </w:pPr>
            <w:r>
              <w:rPr>
                <w:rFonts w:ascii="Times New Roman" w:hAnsi="Times New Roman" w:cs="Times New Roman"/>
                <w:b/>
                <w:sz w:val="19"/>
              </w:rPr>
              <w:t>Assessment basis / evidence</w:t>
            </w:r>
          </w:p>
        </w:tc>
        <w:tc>
          <w:tcPr>
            <w:tcW w:w="936" w:type="dxa"/>
            <w:shd w:val="clear" w:color="auto" w:fill="D9EAF7"/>
            <w:tcMar>
              <w:top w:w="60" w:type="dxa"/>
              <w:left w:w="70" w:type="dxa"/>
              <w:bottom w:w="60" w:type="dxa"/>
              <w:right w:w="70" w:type="dxa"/>
            </w:tcMar>
            <w:vAlign w:val="center"/>
          </w:tcPr>
          <w:p w14:paraId="4C20862E" w14:textId="77777777" w:rsidR="00E07AF5" w:rsidRDefault="00E07AF5" w:rsidP="00857689">
            <w:pPr>
              <w:keepLines/>
              <w:jc w:val="center"/>
            </w:pPr>
            <w:r>
              <w:rPr>
                <w:rFonts w:ascii="Times New Roman" w:hAnsi="Times New Roman" w:cs="Times New Roman"/>
                <w:b/>
                <w:sz w:val="19"/>
              </w:rPr>
              <w:t>Max. points</w:t>
            </w:r>
          </w:p>
        </w:tc>
      </w:tr>
      <w:tr w:rsidR="00E07AF5" w14:paraId="409610A1" w14:textId="77777777" w:rsidTr="00857689">
        <w:trPr>
          <w:jc w:val="center"/>
        </w:trPr>
        <w:tc>
          <w:tcPr>
            <w:tcW w:w="648" w:type="dxa"/>
            <w:tcMar>
              <w:top w:w="60" w:type="dxa"/>
              <w:left w:w="70" w:type="dxa"/>
              <w:bottom w:w="60" w:type="dxa"/>
              <w:right w:w="70" w:type="dxa"/>
            </w:tcMar>
          </w:tcPr>
          <w:p w14:paraId="2385DD0D" w14:textId="77777777" w:rsidR="00E07AF5" w:rsidRDefault="00E07AF5" w:rsidP="00857689">
            <w:pPr>
              <w:keepLines/>
              <w:jc w:val="center"/>
            </w:pPr>
            <w:r>
              <w:rPr>
                <w:rFonts w:ascii="Times New Roman" w:hAnsi="Times New Roman" w:cs="Times New Roman"/>
                <w:sz w:val="18"/>
              </w:rPr>
              <w:t>1</w:t>
            </w:r>
          </w:p>
        </w:tc>
        <w:tc>
          <w:tcPr>
            <w:tcW w:w="2664" w:type="dxa"/>
            <w:tcMar>
              <w:top w:w="60" w:type="dxa"/>
              <w:left w:w="70" w:type="dxa"/>
              <w:bottom w:w="60" w:type="dxa"/>
              <w:right w:w="70" w:type="dxa"/>
            </w:tcMar>
          </w:tcPr>
          <w:p w14:paraId="617DF57E" w14:textId="77777777" w:rsidR="00E07AF5" w:rsidRDefault="00E07AF5" w:rsidP="00857689">
            <w:pPr>
              <w:keepLines/>
            </w:pPr>
            <w:r>
              <w:rPr>
                <w:rFonts w:ascii="Times New Roman" w:hAnsi="Times New Roman" w:cs="Times New Roman"/>
                <w:sz w:val="18"/>
              </w:rPr>
              <w:t>Geographical coverage and signal quality</w:t>
            </w:r>
          </w:p>
        </w:tc>
        <w:tc>
          <w:tcPr>
            <w:tcW w:w="5544" w:type="dxa"/>
            <w:tcMar>
              <w:top w:w="60" w:type="dxa"/>
              <w:left w:w="70" w:type="dxa"/>
              <w:bottom w:w="60" w:type="dxa"/>
              <w:right w:w="70" w:type="dxa"/>
            </w:tcMar>
          </w:tcPr>
          <w:p w14:paraId="383FBE56" w14:textId="77777777" w:rsidR="00E07AF5" w:rsidRDefault="00E07AF5" w:rsidP="00857689">
            <w:pPr>
              <w:keepLines/>
            </w:pPr>
            <w:r>
              <w:rPr>
                <w:rFonts w:ascii="Times New Roman" w:hAnsi="Times New Roman" w:cs="Times New Roman"/>
                <w:sz w:val="18"/>
              </w:rPr>
              <w:t>Evidence of nationwide coverage and reliable transmission; quality and stability of the signal; documented additional reach in neighbouring areas. Compliance with the minimum coverage requirement remains Pass/Fail.</w:t>
            </w:r>
          </w:p>
        </w:tc>
        <w:tc>
          <w:tcPr>
            <w:tcW w:w="936" w:type="dxa"/>
            <w:tcMar>
              <w:top w:w="60" w:type="dxa"/>
              <w:left w:w="70" w:type="dxa"/>
              <w:bottom w:w="60" w:type="dxa"/>
              <w:right w:w="70" w:type="dxa"/>
            </w:tcMar>
          </w:tcPr>
          <w:p w14:paraId="0075C1BD" w14:textId="1BE434D1" w:rsidR="00E07AF5" w:rsidRDefault="001A44F8" w:rsidP="00857689">
            <w:pPr>
              <w:keepLines/>
              <w:jc w:val="center"/>
            </w:pPr>
            <w:r>
              <w:rPr>
                <w:rFonts w:ascii="Times New Roman" w:hAnsi="Times New Roman" w:cs="Times New Roman"/>
                <w:sz w:val="18"/>
              </w:rPr>
              <w:t>4</w:t>
            </w:r>
            <w:r w:rsidR="00E07AF5">
              <w:rPr>
                <w:rFonts w:ascii="Times New Roman" w:hAnsi="Times New Roman" w:cs="Times New Roman"/>
                <w:sz w:val="18"/>
              </w:rPr>
              <w:t>0</w:t>
            </w:r>
          </w:p>
        </w:tc>
      </w:tr>
      <w:tr w:rsidR="00E07AF5" w14:paraId="4CE3918A" w14:textId="77777777" w:rsidTr="00857689">
        <w:trPr>
          <w:jc w:val="center"/>
        </w:trPr>
        <w:tc>
          <w:tcPr>
            <w:tcW w:w="648" w:type="dxa"/>
            <w:tcMar>
              <w:top w:w="60" w:type="dxa"/>
              <w:left w:w="70" w:type="dxa"/>
              <w:bottom w:w="60" w:type="dxa"/>
              <w:right w:w="70" w:type="dxa"/>
            </w:tcMar>
          </w:tcPr>
          <w:p w14:paraId="5808C755" w14:textId="77777777" w:rsidR="00E07AF5" w:rsidRDefault="00E07AF5" w:rsidP="00857689">
            <w:pPr>
              <w:keepLines/>
              <w:jc w:val="center"/>
            </w:pPr>
            <w:r>
              <w:rPr>
                <w:rFonts w:ascii="Times New Roman" w:hAnsi="Times New Roman" w:cs="Times New Roman"/>
                <w:sz w:val="18"/>
              </w:rPr>
              <w:t>2</w:t>
            </w:r>
          </w:p>
        </w:tc>
        <w:tc>
          <w:tcPr>
            <w:tcW w:w="2664" w:type="dxa"/>
            <w:tcMar>
              <w:top w:w="60" w:type="dxa"/>
              <w:left w:w="70" w:type="dxa"/>
              <w:bottom w:w="60" w:type="dxa"/>
              <w:right w:w="70" w:type="dxa"/>
            </w:tcMar>
          </w:tcPr>
          <w:p w14:paraId="63D3DAD3" w14:textId="77777777" w:rsidR="00E07AF5" w:rsidRDefault="00E07AF5" w:rsidP="00857689">
            <w:pPr>
              <w:keepLines/>
            </w:pPr>
            <w:r>
              <w:rPr>
                <w:rFonts w:ascii="Times New Roman" w:hAnsi="Times New Roman" w:cs="Times New Roman"/>
                <w:sz w:val="18"/>
              </w:rPr>
              <w:t>Media plan and campaign delivery approach</w:t>
            </w:r>
          </w:p>
        </w:tc>
        <w:tc>
          <w:tcPr>
            <w:tcW w:w="5544" w:type="dxa"/>
            <w:tcMar>
              <w:top w:w="60" w:type="dxa"/>
              <w:left w:w="70" w:type="dxa"/>
              <w:bottom w:w="60" w:type="dxa"/>
              <w:right w:w="70" w:type="dxa"/>
            </w:tcMar>
          </w:tcPr>
          <w:p w14:paraId="517EAD6A" w14:textId="77777777" w:rsidR="00E07AF5" w:rsidRDefault="00E07AF5" w:rsidP="00857689">
            <w:pPr>
              <w:keepLines/>
            </w:pPr>
            <w:r>
              <w:rPr>
                <w:rFonts w:ascii="Times New Roman" w:hAnsi="Times New Roman" w:cs="Times New Roman"/>
                <w:sz w:val="18"/>
              </w:rPr>
              <w:t>Quality of the proposed six-month media plan; distribution of at least 5 spots per day; balance across time slots; use of peak-listening periods; practical arrangements for replacement of missed spots.</w:t>
            </w:r>
          </w:p>
        </w:tc>
        <w:tc>
          <w:tcPr>
            <w:tcW w:w="936" w:type="dxa"/>
            <w:tcMar>
              <w:top w:w="60" w:type="dxa"/>
              <w:left w:w="70" w:type="dxa"/>
              <w:bottom w:w="60" w:type="dxa"/>
              <w:right w:w="70" w:type="dxa"/>
            </w:tcMar>
          </w:tcPr>
          <w:p w14:paraId="03CF9068" w14:textId="1DB44850" w:rsidR="00E07AF5" w:rsidRDefault="001A44F8" w:rsidP="00857689">
            <w:pPr>
              <w:keepLines/>
              <w:jc w:val="center"/>
            </w:pPr>
            <w:r>
              <w:rPr>
                <w:rFonts w:ascii="Times New Roman" w:hAnsi="Times New Roman" w:cs="Times New Roman"/>
                <w:sz w:val="18"/>
              </w:rPr>
              <w:t>2</w:t>
            </w:r>
            <w:r w:rsidR="00E07AF5">
              <w:rPr>
                <w:rFonts w:ascii="Times New Roman" w:hAnsi="Times New Roman" w:cs="Times New Roman"/>
                <w:sz w:val="18"/>
              </w:rPr>
              <w:t>0</w:t>
            </w:r>
          </w:p>
        </w:tc>
      </w:tr>
      <w:tr w:rsidR="00E07AF5" w14:paraId="7C546F34" w14:textId="77777777" w:rsidTr="00857689">
        <w:trPr>
          <w:jc w:val="center"/>
        </w:trPr>
        <w:tc>
          <w:tcPr>
            <w:tcW w:w="648" w:type="dxa"/>
            <w:tcMar>
              <w:top w:w="60" w:type="dxa"/>
              <w:left w:w="70" w:type="dxa"/>
              <w:bottom w:w="60" w:type="dxa"/>
              <w:right w:w="70" w:type="dxa"/>
            </w:tcMar>
          </w:tcPr>
          <w:p w14:paraId="515337F8" w14:textId="7CF62BB5" w:rsidR="00E07AF5" w:rsidRDefault="001A44F8" w:rsidP="00857689">
            <w:pPr>
              <w:keepLines/>
              <w:jc w:val="center"/>
            </w:pPr>
            <w:r>
              <w:rPr>
                <w:rFonts w:ascii="Times New Roman" w:hAnsi="Times New Roman" w:cs="Times New Roman"/>
                <w:sz w:val="18"/>
              </w:rPr>
              <w:t>4</w:t>
            </w:r>
          </w:p>
        </w:tc>
        <w:tc>
          <w:tcPr>
            <w:tcW w:w="2664" w:type="dxa"/>
            <w:tcMar>
              <w:top w:w="60" w:type="dxa"/>
              <w:left w:w="70" w:type="dxa"/>
              <w:bottom w:w="60" w:type="dxa"/>
              <w:right w:w="70" w:type="dxa"/>
            </w:tcMar>
          </w:tcPr>
          <w:p w14:paraId="009700F6" w14:textId="77777777" w:rsidR="00E07AF5" w:rsidRDefault="00E07AF5" w:rsidP="00857689">
            <w:pPr>
              <w:keepLines/>
            </w:pPr>
            <w:r>
              <w:rPr>
                <w:rFonts w:ascii="Times New Roman" w:hAnsi="Times New Roman" w:cs="Times New Roman"/>
                <w:sz w:val="18"/>
              </w:rPr>
              <w:t>Production, monitoring and reporting capacity</w:t>
            </w:r>
          </w:p>
        </w:tc>
        <w:tc>
          <w:tcPr>
            <w:tcW w:w="5544" w:type="dxa"/>
            <w:tcMar>
              <w:top w:w="60" w:type="dxa"/>
              <w:left w:w="70" w:type="dxa"/>
              <w:bottom w:w="60" w:type="dxa"/>
              <w:right w:w="70" w:type="dxa"/>
            </w:tcMar>
          </w:tcPr>
          <w:p w14:paraId="3C0C8501" w14:textId="77777777" w:rsidR="00E07AF5" w:rsidRDefault="00E07AF5" w:rsidP="00857689">
            <w:pPr>
              <w:keepLines/>
            </w:pPr>
            <w:r>
              <w:rPr>
                <w:rFonts w:ascii="Times New Roman" w:hAnsi="Times New Roman" w:cs="Times New Roman"/>
                <w:sz w:val="18"/>
              </w:rPr>
              <w:t>Capacity for voice/studio production, quality control, coordination, monitoring and provision of detailed broadcast reports/logs.</w:t>
            </w:r>
          </w:p>
        </w:tc>
        <w:tc>
          <w:tcPr>
            <w:tcW w:w="936" w:type="dxa"/>
            <w:tcMar>
              <w:top w:w="60" w:type="dxa"/>
              <w:left w:w="70" w:type="dxa"/>
              <w:bottom w:w="60" w:type="dxa"/>
              <w:right w:w="70" w:type="dxa"/>
            </w:tcMar>
          </w:tcPr>
          <w:p w14:paraId="47575493" w14:textId="77777777" w:rsidR="00E07AF5" w:rsidRDefault="00E07AF5" w:rsidP="00857689">
            <w:pPr>
              <w:keepLines/>
              <w:jc w:val="center"/>
            </w:pPr>
            <w:r>
              <w:rPr>
                <w:rFonts w:ascii="Times New Roman" w:hAnsi="Times New Roman" w:cs="Times New Roman"/>
                <w:sz w:val="18"/>
              </w:rPr>
              <w:t>10</w:t>
            </w:r>
          </w:p>
        </w:tc>
      </w:tr>
      <w:tr w:rsidR="00E07AF5" w14:paraId="43AE30A6" w14:textId="77777777" w:rsidTr="00857689">
        <w:trPr>
          <w:jc w:val="center"/>
        </w:trPr>
        <w:tc>
          <w:tcPr>
            <w:tcW w:w="8856" w:type="dxa"/>
            <w:gridSpan w:val="3"/>
            <w:shd w:val="clear" w:color="auto" w:fill="EAF2F8"/>
            <w:tcMar>
              <w:top w:w="60" w:type="dxa"/>
              <w:left w:w="70" w:type="dxa"/>
              <w:bottom w:w="60" w:type="dxa"/>
              <w:right w:w="70" w:type="dxa"/>
            </w:tcMar>
          </w:tcPr>
          <w:p w14:paraId="4E3B1BFF" w14:textId="77777777" w:rsidR="00E07AF5" w:rsidRDefault="00E07AF5" w:rsidP="00857689">
            <w:pPr>
              <w:keepLines/>
              <w:jc w:val="right"/>
            </w:pPr>
            <w:r>
              <w:rPr>
                <w:rFonts w:ascii="Times New Roman" w:hAnsi="Times New Roman" w:cs="Times New Roman"/>
                <w:b/>
                <w:sz w:val="19"/>
              </w:rPr>
              <w:t>TOTAL TECHNICAL SCORE</w:t>
            </w:r>
          </w:p>
        </w:tc>
        <w:tc>
          <w:tcPr>
            <w:tcW w:w="936" w:type="dxa"/>
            <w:shd w:val="clear" w:color="auto" w:fill="EAF2F8"/>
            <w:tcMar>
              <w:top w:w="60" w:type="dxa"/>
              <w:left w:w="70" w:type="dxa"/>
              <w:bottom w:w="60" w:type="dxa"/>
              <w:right w:w="70" w:type="dxa"/>
            </w:tcMar>
          </w:tcPr>
          <w:p w14:paraId="4CADD416" w14:textId="3131F187" w:rsidR="00E07AF5" w:rsidRDefault="001A44F8" w:rsidP="00857689">
            <w:pPr>
              <w:keepLines/>
              <w:jc w:val="center"/>
            </w:pPr>
            <w:r>
              <w:rPr>
                <w:rFonts w:ascii="Times New Roman" w:hAnsi="Times New Roman" w:cs="Times New Roman"/>
                <w:b/>
                <w:sz w:val="19"/>
              </w:rPr>
              <w:t>7</w:t>
            </w:r>
            <w:r w:rsidR="00E07AF5">
              <w:rPr>
                <w:rFonts w:ascii="Times New Roman" w:hAnsi="Times New Roman" w:cs="Times New Roman"/>
                <w:b/>
                <w:sz w:val="19"/>
              </w:rPr>
              <w:t>0</w:t>
            </w:r>
          </w:p>
        </w:tc>
      </w:tr>
    </w:tbl>
    <w:p w14:paraId="16427491" w14:textId="77777777" w:rsidR="007E3854" w:rsidRDefault="007E3854" w:rsidP="00D02EDE">
      <w:pPr>
        <w:rPr>
          <w:rFonts w:ascii="Times New Roman" w:hAnsi="Times New Roman" w:cs="Times New Roman"/>
        </w:rPr>
      </w:pPr>
    </w:p>
    <w:tbl>
      <w:tblPr>
        <w:tblStyle w:val="TableGrid"/>
        <w:tblW w:w="9792" w:type="dxa"/>
        <w:jc w:val="center"/>
        <w:tblLayout w:type="fixed"/>
        <w:tblLook w:val="04A0" w:firstRow="1" w:lastRow="0" w:firstColumn="1" w:lastColumn="0" w:noHBand="0" w:noVBand="1"/>
      </w:tblPr>
      <w:tblGrid>
        <w:gridCol w:w="648"/>
        <w:gridCol w:w="2664"/>
        <w:gridCol w:w="5544"/>
        <w:gridCol w:w="936"/>
      </w:tblGrid>
      <w:tr w:rsidR="00E07AF5" w14:paraId="29E4FBD7" w14:textId="77777777" w:rsidTr="00857689">
        <w:trPr>
          <w:tblHeader/>
          <w:jc w:val="center"/>
        </w:trPr>
        <w:tc>
          <w:tcPr>
            <w:tcW w:w="648" w:type="dxa"/>
            <w:shd w:val="clear" w:color="auto" w:fill="D9EAF7"/>
            <w:tcMar>
              <w:top w:w="60" w:type="dxa"/>
              <w:left w:w="70" w:type="dxa"/>
              <w:bottom w:w="60" w:type="dxa"/>
              <w:right w:w="70" w:type="dxa"/>
            </w:tcMar>
            <w:vAlign w:val="center"/>
          </w:tcPr>
          <w:p w14:paraId="0C9A926D" w14:textId="77777777" w:rsidR="00E07AF5" w:rsidRDefault="00E07AF5" w:rsidP="00857689">
            <w:pPr>
              <w:keepLines/>
              <w:jc w:val="center"/>
            </w:pPr>
            <w:r>
              <w:rPr>
                <w:rFonts w:ascii="Times New Roman" w:hAnsi="Times New Roman" w:cs="Times New Roman"/>
                <w:b/>
                <w:sz w:val="19"/>
              </w:rPr>
              <w:t>No.</w:t>
            </w:r>
          </w:p>
        </w:tc>
        <w:tc>
          <w:tcPr>
            <w:tcW w:w="2664" w:type="dxa"/>
            <w:shd w:val="clear" w:color="auto" w:fill="D9EAF7"/>
            <w:tcMar>
              <w:top w:w="60" w:type="dxa"/>
              <w:left w:w="70" w:type="dxa"/>
              <w:bottom w:w="60" w:type="dxa"/>
              <w:right w:w="70" w:type="dxa"/>
            </w:tcMar>
            <w:vAlign w:val="center"/>
          </w:tcPr>
          <w:p w14:paraId="20F0049D" w14:textId="4740EFB8" w:rsidR="00E07AF5" w:rsidRDefault="00B51486" w:rsidP="00857689">
            <w:pPr>
              <w:keepLines/>
              <w:jc w:val="center"/>
            </w:pPr>
            <w:r>
              <w:rPr>
                <w:rFonts w:ascii="Times New Roman" w:hAnsi="Times New Roman" w:cs="Times New Roman"/>
                <w:b/>
                <w:sz w:val="19"/>
              </w:rPr>
              <w:t xml:space="preserve">Financial </w:t>
            </w:r>
            <w:r w:rsidR="00E07AF5">
              <w:rPr>
                <w:rFonts w:ascii="Times New Roman" w:hAnsi="Times New Roman" w:cs="Times New Roman"/>
                <w:b/>
                <w:sz w:val="19"/>
              </w:rPr>
              <w:t>criterion</w:t>
            </w:r>
          </w:p>
        </w:tc>
        <w:tc>
          <w:tcPr>
            <w:tcW w:w="5544" w:type="dxa"/>
            <w:shd w:val="clear" w:color="auto" w:fill="D9EAF7"/>
            <w:tcMar>
              <w:top w:w="60" w:type="dxa"/>
              <w:left w:w="70" w:type="dxa"/>
              <w:bottom w:w="60" w:type="dxa"/>
              <w:right w:w="70" w:type="dxa"/>
            </w:tcMar>
            <w:vAlign w:val="center"/>
          </w:tcPr>
          <w:p w14:paraId="32EDCA89" w14:textId="77777777" w:rsidR="00E07AF5" w:rsidRPr="00B25C6C" w:rsidRDefault="00E07AF5" w:rsidP="00857689">
            <w:pPr>
              <w:keepLines/>
              <w:jc w:val="center"/>
              <w:rPr>
                <w:rFonts w:ascii="Times New Roman" w:hAnsi="Times New Roman" w:cs="Times New Roman"/>
                <w:sz w:val="18"/>
              </w:rPr>
            </w:pPr>
            <w:r w:rsidRPr="00B25C6C">
              <w:rPr>
                <w:rFonts w:ascii="Times New Roman" w:hAnsi="Times New Roman" w:cs="Times New Roman"/>
                <w:b/>
                <w:sz w:val="19"/>
              </w:rPr>
              <w:t>Assessment basis / evidence</w:t>
            </w:r>
          </w:p>
        </w:tc>
        <w:tc>
          <w:tcPr>
            <w:tcW w:w="936" w:type="dxa"/>
            <w:shd w:val="clear" w:color="auto" w:fill="D9EAF7"/>
            <w:tcMar>
              <w:top w:w="60" w:type="dxa"/>
              <w:left w:w="70" w:type="dxa"/>
              <w:bottom w:w="60" w:type="dxa"/>
              <w:right w:w="70" w:type="dxa"/>
            </w:tcMar>
            <w:vAlign w:val="center"/>
          </w:tcPr>
          <w:p w14:paraId="677FB8E4" w14:textId="77777777" w:rsidR="00E07AF5" w:rsidRDefault="00E07AF5" w:rsidP="00857689">
            <w:pPr>
              <w:keepLines/>
              <w:jc w:val="center"/>
            </w:pPr>
            <w:r>
              <w:rPr>
                <w:rFonts w:ascii="Times New Roman" w:hAnsi="Times New Roman" w:cs="Times New Roman"/>
                <w:b/>
                <w:sz w:val="19"/>
              </w:rPr>
              <w:t>Max. points</w:t>
            </w:r>
          </w:p>
        </w:tc>
      </w:tr>
      <w:tr w:rsidR="00E07AF5" w14:paraId="45B08C64" w14:textId="77777777" w:rsidTr="00857689">
        <w:trPr>
          <w:jc w:val="center"/>
        </w:trPr>
        <w:tc>
          <w:tcPr>
            <w:tcW w:w="648" w:type="dxa"/>
            <w:tcMar>
              <w:top w:w="60" w:type="dxa"/>
              <w:left w:w="70" w:type="dxa"/>
              <w:bottom w:w="60" w:type="dxa"/>
              <w:right w:w="70" w:type="dxa"/>
            </w:tcMar>
          </w:tcPr>
          <w:p w14:paraId="509E27FE" w14:textId="77777777" w:rsidR="00E07AF5" w:rsidRDefault="00E07AF5" w:rsidP="00857689">
            <w:pPr>
              <w:keepLines/>
              <w:jc w:val="center"/>
            </w:pPr>
            <w:r>
              <w:rPr>
                <w:rFonts w:ascii="Times New Roman" w:hAnsi="Times New Roman" w:cs="Times New Roman"/>
                <w:sz w:val="18"/>
              </w:rPr>
              <w:t>1</w:t>
            </w:r>
          </w:p>
        </w:tc>
        <w:tc>
          <w:tcPr>
            <w:tcW w:w="2664" w:type="dxa"/>
            <w:tcMar>
              <w:top w:w="60" w:type="dxa"/>
              <w:left w:w="70" w:type="dxa"/>
              <w:bottom w:w="60" w:type="dxa"/>
              <w:right w:w="70" w:type="dxa"/>
            </w:tcMar>
          </w:tcPr>
          <w:p w14:paraId="5E7120A6" w14:textId="77777777" w:rsidR="00E07AF5" w:rsidRDefault="00E07AF5" w:rsidP="00857689">
            <w:pPr>
              <w:keepLines/>
            </w:pPr>
            <w:r w:rsidRPr="00B25C6C">
              <w:rPr>
                <w:rFonts w:ascii="Times New Roman" w:hAnsi="Times New Roman" w:cs="Times New Roman"/>
                <w:sz w:val="18"/>
              </w:rPr>
              <w:t>Financial Offer</w:t>
            </w:r>
          </w:p>
        </w:tc>
        <w:tc>
          <w:tcPr>
            <w:tcW w:w="5544" w:type="dxa"/>
            <w:tcMar>
              <w:top w:w="60" w:type="dxa"/>
              <w:left w:w="70" w:type="dxa"/>
              <w:bottom w:w="60" w:type="dxa"/>
              <w:right w:w="70" w:type="dxa"/>
            </w:tcMar>
          </w:tcPr>
          <w:p w14:paraId="34FE774B" w14:textId="77777777" w:rsidR="00E07AF5" w:rsidRPr="00B25C6C" w:rsidRDefault="00E07AF5" w:rsidP="00857689">
            <w:pPr>
              <w:keepLines/>
              <w:rPr>
                <w:rFonts w:ascii="Times New Roman" w:hAnsi="Times New Roman" w:cs="Times New Roman"/>
                <w:sz w:val="18"/>
              </w:rPr>
            </w:pPr>
            <w:r w:rsidRPr="00B25C6C">
              <w:rPr>
                <w:rFonts w:ascii="Times New Roman" w:hAnsi="Times New Roman" w:cs="Times New Roman"/>
                <w:sz w:val="18"/>
              </w:rPr>
              <w:t>The bidder offering the lowest total price among technically compliant offers will be selected. Financial offers will be compared based on the total proposed cost for the full scope of services. Only offers meeting all mandatory technical and administrative requirements will be considered for financial evaluation.</w:t>
            </w:r>
          </w:p>
        </w:tc>
        <w:tc>
          <w:tcPr>
            <w:tcW w:w="936" w:type="dxa"/>
            <w:tcMar>
              <w:top w:w="60" w:type="dxa"/>
              <w:left w:w="70" w:type="dxa"/>
              <w:bottom w:w="60" w:type="dxa"/>
              <w:right w:w="70" w:type="dxa"/>
            </w:tcMar>
          </w:tcPr>
          <w:p w14:paraId="21333CCF" w14:textId="02CD3C54" w:rsidR="00E07AF5" w:rsidRDefault="003F78DB" w:rsidP="00857689">
            <w:pPr>
              <w:keepLines/>
              <w:jc w:val="center"/>
            </w:pPr>
            <w:r>
              <w:rPr>
                <w:rFonts w:ascii="Times New Roman" w:hAnsi="Times New Roman" w:cs="Times New Roman"/>
                <w:sz w:val="18"/>
              </w:rPr>
              <w:t>3</w:t>
            </w:r>
            <w:r w:rsidR="00E07AF5">
              <w:rPr>
                <w:rFonts w:ascii="Times New Roman" w:hAnsi="Times New Roman" w:cs="Times New Roman"/>
                <w:sz w:val="18"/>
              </w:rPr>
              <w:t>0</w:t>
            </w:r>
          </w:p>
        </w:tc>
      </w:tr>
      <w:tr w:rsidR="00E07AF5" w14:paraId="64923FDD" w14:textId="77777777" w:rsidTr="00857689">
        <w:trPr>
          <w:jc w:val="center"/>
        </w:trPr>
        <w:tc>
          <w:tcPr>
            <w:tcW w:w="8856" w:type="dxa"/>
            <w:gridSpan w:val="3"/>
            <w:shd w:val="clear" w:color="auto" w:fill="EAF2F8"/>
            <w:tcMar>
              <w:top w:w="60" w:type="dxa"/>
              <w:left w:w="70" w:type="dxa"/>
              <w:bottom w:w="60" w:type="dxa"/>
              <w:right w:w="70" w:type="dxa"/>
            </w:tcMar>
          </w:tcPr>
          <w:p w14:paraId="2106C533" w14:textId="3CCA7218" w:rsidR="00E07AF5" w:rsidRDefault="00E07AF5" w:rsidP="00857689">
            <w:pPr>
              <w:keepLines/>
              <w:jc w:val="right"/>
            </w:pPr>
            <w:r>
              <w:rPr>
                <w:rFonts w:ascii="Times New Roman" w:hAnsi="Times New Roman" w:cs="Times New Roman"/>
                <w:b/>
                <w:sz w:val="19"/>
              </w:rPr>
              <w:t xml:space="preserve">TOTAL </w:t>
            </w:r>
            <w:r w:rsidR="00483A84">
              <w:rPr>
                <w:rFonts w:ascii="Times New Roman" w:hAnsi="Times New Roman" w:cs="Times New Roman"/>
                <w:b/>
                <w:sz w:val="19"/>
              </w:rPr>
              <w:t xml:space="preserve">FINANCIAL </w:t>
            </w:r>
            <w:r>
              <w:rPr>
                <w:rFonts w:ascii="Times New Roman" w:hAnsi="Times New Roman" w:cs="Times New Roman"/>
                <w:b/>
                <w:sz w:val="19"/>
              </w:rPr>
              <w:t>SCORE</w:t>
            </w:r>
          </w:p>
        </w:tc>
        <w:tc>
          <w:tcPr>
            <w:tcW w:w="936" w:type="dxa"/>
            <w:shd w:val="clear" w:color="auto" w:fill="EAF2F8"/>
            <w:tcMar>
              <w:top w:w="60" w:type="dxa"/>
              <w:left w:w="70" w:type="dxa"/>
              <w:bottom w:w="60" w:type="dxa"/>
              <w:right w:w="70" w:type="dxa"/>
            </w:tcMar>
          </w:tcPr>
          <w:p w14:paraId="1BC80C72" w14:textId="2CC712DA" w:rsidR="00E07AF5" w:rsidRDefault="001A44F8" w:rsidP="00857689">
            <w:pPr>
              <w:keepLines/>
              <w:jc w:val="center"/>
            </w:pPr>
            <w:r>
              <w:rPr>
                <w:rFonts w:ascii="Times New Roman" w:hAnsi="Times New Roman" w:cs="Times New Roman"/>
                <w:b/>
                <w:sz w:val="19"/>
              </w:rPr>
              <w:t>3</w:t>
            </w:r>
            <w:r w:rsidR="00E07AF5">
              <w:rPr>
                <w:rFonts w:ascii="Times New Roman" w:hAnsi="Times New Roman" w:cs="Times New Roman"/>
                <w:b/>
                <w:sz w:val="19"/>
              </w:rPr>
              <w:t>0</w:t>
            </w:r>
          </w:p>
        </w:tc>
      </w:tr>
    </w:tbl>
    <w:p w14:paraId="7E9B5815" w14:textId="77777777" w:rsidR="00817B77" w:rsidRDefault="00817B77" w:rsidP="00817B77">
      <w:pPr>
        <w:spacing w:after="100" w:line="240" w:lineRule="auto"/>
        <w:rPr>
          <w:rFonts w:ascii="Times New Roman" w:hAnsi="Times New Roman" w:cs="Times New Roman"/>
          <w:sz w:val="22"/>
        </w:rPr>
      </w:pPr>
      <w:bookmarkStart w:id="13" w:name="_Toc236925654"/>
    </w:p>
    <w:p w14:paraId="59920A0B" w14:textId="41CD3704" w:rsidR="00D02EDE" w:rsidRPr="00D02EDE" w:rsidRDefault="00D02EDE" w:rsidP="00952ED9">
      <w:pPr>
        <w:pStyle w:val="Heading2"/>
        <w:ind w:firstLine="720"/>
        <w:rPr>
          <w:rFonts w:cs="Times New Roman"/>
          <w:bCs/>
        </w:rPr>
      </w:pPr>
      <w:r w:rsidRPr="00D02EDE">
        <w:rPr>
          <w:rFonts w:cs="Times New Roman"/>
          <w:bCs/>
        </w:rPr>
        <w:t>12. Bid Protest Period</w:t>
      </w:r>
      <w:bookmarkEnd w:id="13"/>
    </w:p>
    <w:p w14:paraId="52982B80" w14:textId="77777777" w:rsidR="00D02EDE" w:rsidRDefault="00D02EDE" w:rsidP="00D02EDE">
      <w:pPr>
        <w:rPr>
          <w:rFonts w:ascii="Times New Roman" w:hAnsi="Times New Roman" w:cs="Times New Roman"/>
        </w:rPr>
      </w:pPr>
      <w:r w:rsidRPr="00D02EDE">
        <w:rPr>
          <w:rFonts w:ascii="Times New Roman" w:hAnsi="Times New Roman" w:cs="Times New Roman"/>
        </w:rPr>
        <w:t>Any concerns or requests related to the procurement process shall be submitted in writing within the applicable period following the notification of the procurement decision.</w:t>
      </w:r>
    </w:p>
    <w:p w14:paraId="47E35118" w14:textId="77777777" w:rsidR="003F2865" w:rsidRPr="00D02EDE" w:rsidRDefault="003F2865" w:rsidP="00D02EDE">
      <w:pPr>
        <w:rPr>
          <w:rFonts w:ascii="Times New Roman" w:hAnsi="Times New Roman" w:cs="Times New Roman"/>
        </w:rPr>
      </w:pPr>
    </w:p>
    <w:p w14:paraId="32C9AFBB" w14:textId="77777777" w:rsidR="00D02EDE" w:rsidRPr="00D02EDE" w:rsidRDefault="00D02EDE" w:rsidP="00952ED9">
      <w:pPr>
        <w:pStyle w:val="Heading2"/>
        <w:ind w:firstLine="720"/>
        <w:rPr>
          <w:rFonts w:cs="Times New Roman"/>
          <w:bCs/>
        </w:rPr>
      </w:pPr>
      <w:bookmarkStart w:id="14" w:name="_Toc236925655"/>
      <w:r w:rsidRPr="00D02EDE">
        <w:rPr>
          <w:rFonts w:cs="Times New Roman"/>
          <w:bCs/>
        </w:rPr>
        <w:t>13. Documents related to this RFQ</w:t>
      </w:r>
      <w:bookmarkEnd w:id="14"/>
    </w:p>
    <w:p w14:paraId="7E6777C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following documents form an integral part of this RFQ:</w:t>
      </w:r>
    </w:p>
    <w:p w14:paraId="626B7EEF"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Annex 1 – Technical Requirements and Campaign Specifications;</w:t>
      </w:r>
    </w:p>
    <w:p w14:paraId="50F18F15"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Annex 2 – Supplier Quotation Form;</w:t>
      </w:r>
    </w:p>
    <w:p w14:paraId="5E0B06EC"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Annex 3 – GIZ General Purchase Conditions.</w:t>
      </w:r>
    </w:p>
    <w:p w14:paraId="276962F9" w14:textId="77777777" w:rsidR="007E3854" w:rsidRPr="000F49FE" w:rsidRDefault="007E3854" w:rsidP="00D02EDE">
      <w:pPr>
        <w:rPr>
          <w:rFonts w:ascii="Times New Roman" w:hAnsi="Times New Roman" w:cs="Times New Roman"/>
        </w:rPr>
      </w:pPr>
    </w:p>
    <w:p w14:paraId="4918E6A3" w14:textId="77777777" w:rsidR="007E3854" w:rsidRPr="000F49FE" w:rsidRDefault="007E3854" w:rsidP="00D02EDE">
      <w:pPr>
        <w:rPr>
          <w:rFonts w:ascii="Times New Roman" w:hAnsi="Times New Roman" w:cs="Times New Roman"/>
        </w:rPr>
      </w:pPr>
    </w:p>
    <w:p w14:paraId="62A3530E" w14:textId="77777777" w:rsidR="007E3854" w:rsidRPr="000F49FE" w:rsidRDefault="007E3854" w:rsidP="00D02EDE">
      <w:pPr>
        <w:rPr>
          <w:rFonts w:ascii="Times New Roman" w:hAnsi="Times New Roman" w:cs="Times New Roman"/>
        </w:rPr>
      </w:pPr>
    </w:p>
    <w:p w14:paraId="1DC22B9B" w14:textId="77777777" w:rsidR="007E3854" w:rsidRPr="000F49FE" w:rsidRDefault="007E3854" w:rsidP="00D02EDE">
      <w:pPr>
        <w:rPr>
          <w:rFonts w:ascii="Times New Roman" w:hAnsi="Times New Roman" w:cs="Times New Roman"/>
        </w:rPr>
      </w:pPr>
    </w:p>
    <w:p w14:paraId="192B6619" w14:textId="77777777" w:rsidR="007E3854" w:rsidRPr="000F49FE" w:rsidRDefault="007E3854" w:rsidP="00D02EDE">
      <w:pPr>
        <w:rPr>
          <w:rFonts w:ascii="Times New Roman" w:hAnsi="Times New Roman" w:cs="Times New Roman"/>
        </w:rPr>
      </w:pPr>
    </w:p>
    <w:p w14:paraId="4B56FDDE" w14:textId="77777777" w:rsidR="007E3854" w:rsidRPr="000F49FE" w:rsidRDefault="007E3854" w:rsidP="00D02EDE">
      <w:pPr>
        <w:rPr>
          <w:rFonts w:ascii="Times New Roman" w:hAnsi="Times New Roman" w:cs="Times New Roman"/>
        </w:rPr>
      </w:pPr>
    </w:p>
    <w:p w14:paraId="76223B50" w14:textId="77777777" w:rsidR="007E3854" w:rsidRPr="000F49FE" w:rsidRDefault="007E3854" w:rsidP="00D02EDE">
      <w:pPr>
        <w:rPr>
          <w:rFonts w:ascii="Times New Roman" w:hAnsi="Times New Roman" w:cs="Times New Roman"/>
        </w:rPr>
      </w:pPr>
    </w:p>
    <w:p w14:paraId="324833F9" w14:textId="77777777" w:rsidR="007E3854" w:rsidRPr="000F49FE" w:rsidRDefault="007E3854" w:rsidP="00D02EDE">
      <w:pPr>
        <w:rPr>
          <w:rFonts w:ascii="Times New Roman" w:hAnsi="Times New Roman" w:cs="Times New Roman"/>
        </w:rPr>
      </w:pPr>
    </w:p>
    <w:p w14:paraId="038127F0" w14:textId="77777777" w:rsidR="00412AD3" w:rsidRPr="000F49FE" w:rsidRDefault="00412AD3" w:rsidP="00D02EDE">
      <w:pPr>
        <w:rPr>
          <w:rFonts w:ascii="Times New Roman" w:hAnsi="Times New Roman" w:cs="Times New Roman"/>
        </w:rPr>
      </w:pPr>
    </w:p>
    <w:p w14:paraId="6759D6E7" w14:textId="77777777" w:rsidR="00412AD3" w:rsidRPr="000F49FE" w:rsidRDefault="00412AD3" w:rsidP="00D02EDE">
      <w:pPr>
        <w:rPr>
          <w:rFonts w:ascii="Times New Roman" w:hAnsi="Times New Roman" w:cs="Times New Roman"/>
        </w:rPr>
      </w:pPr>
    </w:p>
    <w:p w14:paraId="2D8FD77F" w14:textId="77777777" w:rsidR="00412AD3" w:rsidRDefault="00412AD3" w:rsidP="00D02EDE">
      <w:pPr>
        <w:rPr>
          <w:rFonts w:ascii="Times New Roman" w:hAnsi="Times New Roman" w:cs="Times New Roman"/>
        </w:rPr>
      </w:pPr>
    </w:p>
    <w:p w14:paraId="1211D73D" w14:textId="77777777" w:rsidR="00BD405E" w:rsidRPr="00D02EDE" w:rsidRDefault="00BD405E" w:rsidP="00D02EDE">
      <w:pPr>
        <w:rPr>
          <w:rFonts w:ascii="Times New Roman" w:hAnsi="Times New Roman" w:cs="Times New Roman"/>
        </w:rPr>
      </w:pPr>
    </w:p>
    <w:p w14:paraId="1A0E713F" w14:textId="0FACB20B" w:rsidR="00D02EDE" w:rsidRPr="00887801" w:rsidRDefault="00D02EDE" w:rsidP="00887801">
      <w:pPr>
        <w:pStyle w:val="Heading1"/>
      </w:pPr>
      <w:bookmarkStart w:id="15" w:name="_Toc236925656"/>
      <w:r w:rsidRPr="00D02EDE">
        <w:t>ANNEX 1</w:t>
      </w:r>
      <w:r w:rsidR="00887801">
        <w:t xml:space="preserve">: </w:t>
      </w:r>
      <w:r w:rsidR="00887801">
        <w:br/>
      </w:r>
      <w:r w:rsidRPr="00D02EDE">
        <w:rPr>
          <w:rFonts w:cs="Times New Roman"/>
          <w:bCs/>
          <w:szCs w:val="28"/>
        </w:rPr>
        <w:t>Technical Requirements and Campaign Specifications</w:t>
      </w:r>
      <w:bookmarkEnd w:id="15"/>
    </w:p>
    <w:p w14:paraId="5FFB8CBE" w14:textId="77777777" w:rsidR="005445A0" w:rsidRPr="00D02EDE" w:rsidRDefault="005445A0" w:rsidP="005445A0">
      <w:pPr>
        <w:jc w:val="center"/>
        <w:rPr>
          <w:rFonts w:ascii="Times New Roman" w:hAnsi="Times New Roman" w:cs="Times New Roman"/>
          <w:b/>
          <w:bCs/>
          <w:sz w:val="28"/>
          <w:szCs w:val="28"/>
        </w:rPr>
      </w:pPr>
    </w:p>
    <w:p w14:paraId="371B3F4D" w14:textId="77777777" w:rsidR="00D02EDE" w:rsidRPr="00D02EDE" w:rsidRDefault="00D02EDE" w:rsidP="009901AC">
      <w:pPr>
        <w:pStyle w:val="Heading2"/>
        <w:ind w:firstLine="720"/>
      </w:pPr>
      <w:bookmarkStart w:id="16" w:name="_Toc236925657"/>
      <w:r w:rsidRPr="00D02EDE">
        <w:t>1. General Requirements</w:t>
      </w:r>
      <w:bookmarkEnd w:id="16"/>
    </w:p>
    <w:p w14:paraId="784EF28A" w14:textId="77777777" w:rsidR="00930EAF" w:rsidRPr="00A12562" w:rsidRDefault="00930EAF" w:rsidP="00930EAF">
      <w:r w:rsidRPr="00A12562">
        <w:t>The Radio Broadcasting Company shall meet the following minimum requirements:</w:t>
      </w:r>
    </w:p>
    <w:p w14:paraId="07BB97F7" w14:textId="77777777" w:rsidR="00930EAF" w:rsidRPr="00A12562" w:rsidRDefault="00930EAF" w:rsidP="00930EAF">
      <w:pPr>
        <w:numPr>
          <w:ilvl w:val="0"/>
          <w:numId w:val="12"/>
        </w:numPr>
      </w:pPr>
      <w:r w:rsidRPr="00A12562">
        <w:t>Provide documented radio broadcasting coverage across 100% of the territory of Albania, with additional signal reach in neighbouring areas, including parts of Greece, Montenegro and North Macedonia.</w:t>
      </w:r>
    </w:p>
    <w:p w14:paraId="42C18DB6" w14:textId="77777777" w:rsidR="00930EAF" w:rsidRPr="00A12562" w:rsidRDefault="00930EAF" w:rsidP="00930EAF">
      <w:pPr>
        <w:numPr>
          <w:ilvl w:val="0"/>
          <w:numId w:val="12"/>
        </w:numPr>
      </w:pPr>
      <w:r w:rsidRPr="00A12562">
        <w:t>Hold a valid broadcasting licence and all necessary authorizations required to operate as a radio broadcasting company in accordance with the applicable legislation in Albania.</w:t>
      </w:r>
    </w:p>
    <w:p w14:paraId="166654B0" w14:textId="77777777" w:rsidR="00930EAF" w:rsidRPr="00A12562" w:rsidRDefault="00930EAF" w:rsidP="00930EAF">
      <w:pPr>
        <w:numPr>
          <w:ilvl w:val="0"/>
          <w:numId w:val="12"/>
        </w:numPr>
      </w:pPr>
      <w:r w:rsidRPr="00A12562">
        <w:t>Ensure stable and high-quality signal transmission and clear audio quality throughout its declared coverage area.</w:t>
      </w:r>
    </w:p>
    <w:p w14:paraId="6ECBA80B" w14:textId="77777777" w:rsidR="00930EAF" w:rsidRPr="00A12562" w:rsidRDefault="00930EAF" w:rsidP="00930EAF">
      <w:pPr>
        <w:numPr>
          <w:ilvl w:val="0"/>
          <w:numId w:val="12"/>
        </w:numPr>
      </w:pPr>
      <w:r w:rsidRPr="00A12562">
        <w:t>Have an established audience base and demonstrate the capacity to reach a broad and diverse audience.</w:t>
      </w:r>
    </w:p>
    <w:p w14:paraId="15FAB279" w14:textId="77777777" w:rsidR="00930EAF" w:rsidRPr="00A12562" w:rsidRDefault="00930EAF" w:rsidP="00930EAF">
      <w:pPr>
        <w:numPr>
          <w:ilvl w:val="0"/>
          <w:numId w:val="12"/>
        </w:numPr>
      </w:pPr>
      <w:r w:rsidRPr="00A12562">
        <w:t>Operate regular programming that includes social, educational, environmental, public-interest or community-oriented content.</w:t>
      </w:r>
    </w:p>
    <w:p w14:paraId="4D9D84D4" w14:textId="77777777" w:rsidR="00930EAF" w:rsidRPr="00A12562" w:rsidRDefault="00930EAF" w:rsidP="00930EAF">
      <w:pPr>
        <w:numPr>
          <w:ilvl w:val="0"/>
          <w:numId w:val="12"/>
        </w:numPr>
      </w:pPr>
      <w:r w:rsidRPr="00A12562">
        <w:t>Have the technical and operational capacity to deliver the required broadcasting services throughout the agreed campaign period.</w:t>
      </w:r>
    </w:p>
    <w:p w14:paraId="2EFD8DB0" w14:textId="77777777" w:rsidR="00930EAF" w:rsidRDefault="00930EAF" w:rsidP="00930EAF">
      <w:pPr>
        <w:numPr>
          <w:ilvl w:val="0"/>
          <w:numId w:val="12"/>
        </w:numPr>
      </w:pPr>
      <w:r w:rsidRPr="00A12562">
        <w:t>Designate a responsible contact person for coordination and communication with the Purchaser during the implementation of the campaign</w:t>
      </w:r>
    </w:p>
    <w:p w14:paraId="21456D96" w14:textId="77777777" w:rsidR="00930EAF" w:rsidRDefault="00930EAF" w:rsidP="00930EAF">
      <w:pPr>
        <w:ind w:left="720"/>
      </w:pPr>
    </w:p>
    <w:p w14:paraId="0EF3C662" w14:textId="71732361" w:rsidR="00930EAF" w:rsidRPr="00E34CEF" w:rsidRDefault="00930EAF" w:rsidP="00930EAF">
      <w:pPr>
        <w:pStyle w:val="Heading2"/>
        <w:numPr>
          <w:ilvl w:val="1"/>
          <w:numId w:val="12"/>
        </w:numPr>
        <w:ind w:left="1080"/>
      </w:pPr>
      <w:bookmarkStart w:id="17" w:name="_Toc236925658"/>
      <w:r w:rsidRPr="00E34CEF">
        <w:t>Campaign Requirements</w:t>
      </w:r>
      <w:bookmarkEnd w:id="17"/>
    </w:p>
    <w:p w14:paraId="390E672F" w14:textId="77777777" w:rsidR="00930EAF" w:rsidRPr="00E34CEF" w:rsidRDefault="00930EAF" w:rsidP="00930EAF">
      <w:r w:rsidRPr="00E34CEF">
        <w:t>The Supplier shall meet the following campaign-specific requirements:</w:t>
      </w:r>
    </w:p>
    <w:p w14:paraId="789937C9" w14:textId="77777777" w:rsidR="00930EAF" w:rsidRPr="00E34CEF" w:rsidRDefault="00930EAF" w:rsidP="00930EAF">
      <w:pPr>
        <w:numPr>
          <w:ilvl w:val="0"/>
          <w:numId w:val="13"/>
        </w:numPr>
      </w:pPr>
      <w:r w:rsidRPr="00E34CEF">
        <w:t xml:space="preserve">Broadcast a minimum of </w:t>
      </w:r>
      <w:r>
        <w:t xml:space="preserve">5 </w:t>
      </w:r>
      <w:r w:rsidRPr="00E34CEF">
        <w:t>spots per</w:t>
      </w:r>
      <w:r>
        <w:t xml:space="preserve"> day</w:t>
      </w:r>
      <w:r w:rsidRPr="00E34CEF">
        <w:t>.</w:t>
      </w:r>
    </w:p>
    <w:p w14:paraId="28FDFF53" w14:textId="77777777" w:rsidR="00930EAF" w:rsidRPr="00E34CEF" w:rsidRDefault="00930EAF" w:rsidP="00930EAF">
      <w:pPr>
        <w:numPr>
          <w:ilvl w:val="0"/>
          <w:numId w:val="13"/>
        </w:numPr>
      </w:pPr>
      <w:r w:rsidRPr="00E34CEF">
        <w:t xml:space="preserve">Ensure that each radio spot has a duration </w:t>
      </w:r>
      <w:r>
        <w:t xml:space="preserve">of 25/30 </w:t>
      </w:r>
      <w:r w:rsidRPr="00E34CEF">
        <w:t>seconds.</w:t>
      </w:r>
    </w:p>
    <w:p w14:paraId="3338DCCF" w14:textId="77777777" w:rsidR="00930EAF" w:rsidRPr="00E34CEF" w:rsidRDefault="00930EAF" w:rsidP="00930EAF">
      <w:pPr>
        <w:numPr>
          <w:ilvl w:val="0"/>
          <w:numId w:val="13"/>
        </w:numPr>
      </w:pPr>
      <w:r w:rsidRPr="00E34CEF">
        <w:t xml:space="preserve">Implement the campaign for a period of </w:t>
      </w:r>
      <w:r>
        <w:t>6 months.</w:t>
      </w:r>
    </w:p>
    <w:p w14:paraId="277BB9E2" w14:textId="77777777" w:rsidR="00930EAF" w:rsidRPr="00E34CEF" w:rsidRDefault="00930EAF" w:rsidP="00930EAF">
      <w:pPr>
        <w:numPr>
          <w:ilvl w:val="0"/>
          <w:numId w:val="13"/>
        </w:numPr>
      </w:pPr>
      <w:r w:rsidRPr="00E34CEF">
        <w:t>Broadcast the spots from Monday to Sunday within the agreed broadcasting hours.</w:t>
      </w:r>
    </w:p>
    <w:p w14:paraId="5096CDEB" w14:textId="77777777" w:rsidR="00930EAF" w:rsidRPr="00E34CEF" w:rsidRDefault="00930EAF" w:rsidP="00930EAF">
      <w:pPr>
        <w:numPr>
          <w:ilvl w:val="0"/>
          <w:numId w:val="13"/>
        </w:numPr>
      </w:pPr>
      <w:r w:rsidRPr="00E34CEF">
        <w:lastRenderedPageBreak/>
        <w:t>Distribute the spots across different time slots throughout the day, including peak listening hours</w:t>
      </w:r>
      <w:r>
        <w:t xml:space="preserve">, according the media plan confirm by the client. </w:t>
      </w:r>
    </w:p>
    <w:p w14:paraId="4466A0C3" w14:textId="77777777" w:rsidR="00930EAF" w:rsidRPr="00E34CEF" w:rsidRDefault="00930EAF" w:rsidP="00930EAF">
      <w:pPr>
        <w:numPr>
          <w:ilvl w:val="0"/>
          <w:numId w:val="13"/>
        </w:numPr>
      </w:pPr>
      <w:r w:rsidRPr="00E34CEF">
        <w:t>Submit a proposed media plan indicating the number of broadcasts, campaign dates and proposed time slots.</w:t>
      </w:r>
    </w:p>
    <w:p w14:paraId="3032445D" w14:textId="77777777" w:rsidR="00930EAF" w:rsidRPr="00E34CEF" w:rsidRDefault="00930EAF" w:rsidP="00930EAF">
      <w:pPr>
        <w:numPr>
          <w:ilvl w:val="0"/>
          <w:numId w:val="13"/>
        </w:numPr>
      </w:pPr>
      <w:r w:rsidRPr="00E34CEF">
        <w:t>Replace, at no additional cost, any spot that is not broadcast according to the agreed media plan.</w:t>
      </w:r>
    </w:p>
    <w:p w14:paraId="1375705D" w14:textId="77777777" w:rsidR="00930EAF" w:rsidRDefault="00930EAF" w:rsidP="00930EAF">
      <w:pPr>
        <w:numPr>
          <w:ilvl w:val="0"/>
          <w:numId w:val="13"/>
        </w:numPr>
      </w:pPr>
      <w:r w:rsidRPr="00E34CEF">
        <w:t>Provide a detailed broadcasting report showing the date and time of each transmitted spot.</w:t>
      </w:r>
    </w:p>
    <w:p w14:paraId="3FE7AE28" w14:textId="37908082" w:rsidR="00D02EDE" w:rsidRPr="00930EAF" w:rsidRDefault="00930EAF" w:rsidP="00930EAF">
      <w:pPr>
        <w:numPr>
          <w:ilvl w:val="0"/>
          <w:numId w:val="13"/>
        </w:numPr>
      </w:pPr>
      <w:r>
        <w:t>Provide the voice and the production of the radio spot</w:t>
      </w:r>
    </w:p>
    <w:p w14:paraId="6F1D69A4" w14:textId="77777777" w:rsidR="004E4F6E" w:rsidRPr="00D02EDE" w:rsidRDefault="004E4F6E" w:rsidP="004E4F6E">
      <w:pPr>
        <w:spacing w:line="240" w:lineRule="auto"/>
        <w:rPr>
          <w:rFonts w:ascii="Times New Roman" w:hAnsi="Times New Roman" w:cs="Times New Roman"/>
        </w:rPr>
      </w:pPr>
    </w:p>
    <w:p w14:paraId="3610F964" w14:textId="77777777" w:rsidR="00D02EDE" w:rsidRPr="00D02EDE" w:rsidRDefault="00D02EDE" w:rsidP="009901AC">
      <w:pPr>
        <w:pStyle w:val="Heading2"/>
        <w:ind w:firstLine="720"/>
      </w:pPr>
      <w:bookmarkStart w:id="18" w:name="_Toc236925659"/>
      <w:r w:rsidRPr="00D02EDE">
        <w:t>3. Required Information</w:t>
      </w:r>
      <w:bookmarkEnd w:id="18"/>
    </w:p>
    <w:p w14:paraId="443C4865"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The Supplier shall provide:</w:t>
      </w:r>
    </w:p>
    <w:p w14:paraId="57B22714"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Radio station profile;</w:t>
      </w:r>
    </w:p>
    <w:p w14:paraId="689202AE"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Listener demographics;</w:t>
      </w:r>
    </w:p>
    <w:p w14:paraId="447DB3F0"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Daily audience estimates;</w:t>
      </w:r>
    </w:p>
    <w:p w14:paraId="256CD927"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Geographic coverage;</w:t>
      </w:r>
    </w:p>
    <w:p w14:paraId="5BD37446" w14:textId="77777777" w:rsidR="00D02EDE" w:rsidRDefault="00D02EDE" w:rsidP="004E4F6E">
      <w:pPr>
        <w:spacing w:line="240" w:lineRule="auto"/>
        <w:rPr>
          <w:rFonts w:ascii="Times New Roman" w:hAnsi="Times New Roman" w:cs="Times New Roman"/>
        </w:rPr>
      </w:pPr>
      <w:r w:rsidRPr="00D02EDE">
        <w:rPr>
          <w:rFonts w:ascii="Times New Roman" w:hAnsi="Times New Roman" w:cs="Times New Roman"/>
        </w:rPr>
        <w:t>• Previous experience with awareness campaigns.</w:t>
      </w:r>
    </w:p>
    <w:p w14:paraId="78C0BA68" w14:textId="77777777" w:rsidR="000574D0" w:rsidRPr="00D02EDE" w:rsidRDefault="000574D0" w:rsidP="004E4F6E">
      <w:pPr>
        <w:spacing w:line="240" w:lineRule="auto"/>
        <w:rPr>
          <w:rFonts w:ascii="Times New Roman" w:hAnsi="Times New Roman" w:cs="Times New Roman"/>
        </w:rPr>
      </w:pPr>
    </w:p>
    <w:p w14:paraId="5A2089BB" w14:textId="77777777" w:rsidR="00D02EDE" w:rsidRPr="00D02EDE" w:rsidRDefault="00D02EDE" w:rsidP="009901AC">
      <w:pPr>
        <w:pStyle w:val="Heading2"/>
        <w:ind w:firstLine="720"/>
      </w:pPr>
      <w:bookmarkStart w:id="19" w:name="_Toc236925660"/>
      <w:r w:rsidRPr="00D02EDE">
        <w:t>4. Production Requirements</w:t>
      </w:r>
      <w:bookmarkEnd w:id="19"/>
    </w:p>
    <w:p w14:paraId="2D509EC8"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The Supplier shall specify:</w:t>
      </w:r>
    </w:p>
    <w:p w14:paraId="08E81BF4"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Whether radio spot production is included;</w:t>
      </w:r>
    </w:p>
    <w:p w14:paraId="4B850315"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Production costs, if applicable;</w:t>
      </w:r>
    </w:p>
    <w:p w14:paraId="48D4133F"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Number of voices available;</w:t>
      </w:r>
    </w:p>
    <w:p w14:paraId="2E4134D4" w14:textId="2D3C42B4" w:rsidR="00D02EDE" w:rsidRPr="00930EAF" w:rsidRDefault="00D02EDE" w:rsidP="00930EAF">
      <w:pPr>
        <w:spacing w:line="240" w:lineRule="auto"/>
        <w:rPr>
          <w:rFonts w:ascii="Times New Roman" w:hAnsi="Times New Roman" w:cs="Times New Roman"/>
        </w:rPr>
      </w:pPr>
      <w:r w:rsidRPr="00D02EDE">
        <w:rPr>
          <w:rFonts w:ascii="Times New Roman" w:hAnsi="Times New Roman" w:cs="Times New Roman"/>
        </w:rPr>
        <w:t>• Studio and recording costs.</w:t>
      </w:r>
    </w:p>
    <w:p w14:paraId="6E3DC445" w14:textId="77777777" w:rsidR="009901AC" w:rsidRPr="00D02EDE" w:rsidRDefault="009901AC" w:rsidP="00D02EDE">
      <w:pPr>
        <w:rPr>
          <w:rFonts w:ascii="Times New Roman" w:hAnsi="Times New Roman" w:cs="Times New Roman"/>
          <w:b/>
          <w:bCs/>
        </w:rPr>
      </w:pPr>
    </w:p>
    <w:p w14:paraId="169476DE" w14:textId="41F7A998" w:rsidR="00D02EDE" w:rsidRPr="00930EAF" w:rsidRDefault="000574D0" w:rsidP="009901AC">
      <w:pPr>
        <w:pStyle w:val="Heading2"/>
        <w:ind w:firstLine="720"/>
      </w:pPr>
      <w:bookmarkStart w:id="20" w:name="_Toc236925661"/>
      <w:r>
        <w:t>5</w:t>
      </w:r>
      <w:r w:rsidR="00D02EDE" w:rsidRPr="00930EAF">
        <w:t>. Payment Terms</w:t>
      </w:r>
      <w:bookmarkEnd w:id="20"/>
    </w:p>
    <w:p w14:paraId="58A0F1EC" w14:textId="1F32E2AB" w:rsidR="00D02EDE" w:rsidRPr="000F49FE" w:rsidRDefault="00D02EDE" w:rsidP="00D02EDE">
      <w:pPr>
        <w:rPr>
          <w:rFonts w:ascii="Times New Roman" w:hAnsi="Times New Roman" w:cs="Times New Roman"/>
        </w:rPr>
      </w:pPr>
      <w:r w:rsidRPr="00D02EDE">
        <w:rPr>
          <w:rFonts w:ascii="Times New Roman" w:hAnsi="Times New Roman" w:cs="Times New Roman"/>
        </w:rPr>
        <w:t>Payment shall be made according to the agreed contractual terms after completion of the requested services and submission of the required documentation.</w:t>
      </w:r>
    </w:p>
    <w:p w14:paraId="123F4FD7" w14:textId="77777777" w:rsidR="00412AD3" w:rsidRPr="000F49FE" w:rsidRDefault="00412AD3" w:rsidP="00D02EDE">
      <w:pPr>
        <w:rPr>
          <w:rFonts w:ascii="Times New Roman" w:hAnsi="Times New Roman" w:cs="Times New Roman"/>
        </w:rPr>
      </w:pPr>
    </w:p>
    <w:p w14:paraId="2810DACA" w14:textId="77777777" w:rsidR="00412AD3" w:rsidRPr="000F49FE" w:rsidRDefault="00412AD3" w:rsidP="00D02EDE">
      <w:pPr>
        <w:rPr>
          <w:rFonts w:ascii="Times New Roman" w:hAnsi="Times New Roman" w:cs="Times New Roman"/>
        </w:rPr>
      </w:pPr>
    </w:p>
    <w:p w14:paraId="25FFD074" w14:textId="77777777" w:rsidR="00DA1E94" w:rsidRDefault="00DA1E94" w:rsidP="00D02EDE">
      <w:pPr>
        <w:rPr>
          <w:rFonts w:ascii="Times New Roman" w:hAnsi="Times New Roman" w:cs="Times New Roman"/>
        </w:rPr>
      </w:pPr>
    </w:p>
    <w:p w14:paraId="5A1FF482" w14:textId="77777777" w:rsidR="00930EAF" w:rsidRDefault="00930EAF" w:rsidP="00D02EDE">
      <w:pPr>
        <w:rPr>
          <w:rFonts w:ascii="Times New Roman" w:hAnsi="Times New Roman" w:cs="Times New Roman"/>
        </w:rPr>
      </w:pPr>
    </w:p>
    <w:p w14:paraId="286795B2" w14:textId="77777777" w:rsidR="00930EAF" w:rsidRDefault="00930EAF" w:rsidP="00D02EDE">
      <w:pPr>
        <w:rPr>
          <w:rFonts w:ascii="Times New Roman" w:hAnsi="Times New Roman" w:cs="Times New Roman"/>
        </w:rPr>
      </w:pPr>
    </w:p>
    <w:p w14:paraId="2FFA7C79" w14:textId="77777777" w:rsidR="00930EAF" w:rsidRDefault="00930EAF" w:rsidP="00D02EDE">
      <w:pPr>
        <w:rPr>
          <w:rFonts w:ascii="Times New Roman" w:hAnsi="Times New Roman" w:cs="Times New Roman"/>
        </w:rPr>
      </w:pPr>
    </w:p>
    <w:p w14:paraId="29E645CE" w14:textId="77777777" w:rsidR="00930EAF" w:rsidRDefault="00930EAF" w:rsidP="00D02EDE">
      <w:pPr>
        <w:rPr>
          <w:rFonts w:ascii="Times New Roman" w:hAnsi="Times New Roman" w:cs="Times New Roman"/>
        </w:rPr>
      </w:pPr>
    </w:p>
    <w:p w14:paraId="53F6FE7E" w14:textId="77777777" w:rsidR="00930EAF" w:rsidRDefault="00930EAF" w:rsidP="00D02EDE">
      <w:pPr>
        <w:rPr>
          <w:rFonts w:ascii="Times New Roman" w:hAnsi="Times New Roman" w:cs="Times New Roman"/>
        </w:rPr>
      </w:pPr>
    </w:p>
    <w:p w14:paraId="73B88E85" w14:textId="77777777" w:rsidR="00930EAF" w:rsidRDefault="00930EAF" w:rsidP="00D02EDE">
      <w:pPr>
        <w:rPr>
          <w:rFonts w:ascii="Times New Roman" w:hAnsi="Times New Roman" w:cs="Times New Roman"/>
        </w:rPr>
      </w:pPr>
    </w:p>
    <w:p w14:paraId="63E18569" w14:textId="77777777" w:rsidR="00930EAF" w:rsidRDefault="00930EAF" w:rsidP="00D02EDE">
      <w:pPr>
        <w:rPr>
          <w:rFonts w:ascii="Times New Roman" w:hAnsi="Times New Roman" w:cs="Times New Roman"/>
        </w:rPr>
      </w:pPr>
    </w:p>
    <w:p w14:paraId="5A9030B9" w14:textId="77777777" w:rsidR="00930EAF" w:rsidRDefault="00930EAF" w:rsidP="00D02EDE">
      <w:pPr>
        <w:rPr>
          <w:rFonts w:ascii="Times New Roman" w:hAnsi="Times New Roman" w:cs="Times New Roman"/>
        </w:rPr>
      </w:pPr>
    </w:p>
    <w:p w14:paraId="60DE6B84" w14:textId="77777777" w:rsidR="00930EAF" w:rsidRDefault="00930EAF" w:rsidP="00D02EDE">
      <w:pPr>
        <w:rPr>
          <w:rFonts w:ascii="Times New Roman" w:hAnsi="Times New Roman" w:cs="Times New Roman"/>
        </w:rPr>
      </w:pPr>
    </w:p>
    <w:p w14:paraId="69753BEC" w14:textId="77777777" w:rsidR="00930EAF" w:rsidRDefault="00930EAF" w:rsidP="00D02EDE">
      <w:pPr>
        <w:rPr>
          <w:rFonts w:ascii="Times New Roman" w:hAnsi="Times New Roman" w:cs="Times New Roman"/>
        </w:rPr>
      </w:pPr>
    </w:p>
    <w:p w14:paraId="035F7C16" w14:textId="77777777" w:rsidR="00930EAF" w:rsidRPr="000F49FE" w:rsidRDefault="00930EAF" w:rsidP="00D02EDE">
      <w:pPr>
        <w:rPr>
          <w:rFonts w:ascii="Times New Roman" w:hAnsi="Times New Roman" w:cs="Times New Roman"/>
        </w:rPr>
      </w:pPr>
    </w:p>
    <w:p w14:paraId="7DAC54D6" w14:textId="77777777" w:rsidR="00412AD3" w:rsidRPr="00D02EDE" w:rsidRDefault="00412AD3" w:rsidP="00D02EDE">
      <w:pPr>
        <w:rPr>
          <w:rFonts w:ascii="Times New Roman" w:hAnsi="Times New Roman" w:cs="Times New Roman"/>
        </w:rPr>
      </w:pPr>
    </w:p>
    <w:p w14:paraId="5C1DC16F" w14:textId="7DBE84AD" w:rsidR="00D02EDE" w:rsidRPr="00D02EDE" w:rsidRDefault="00D02EDE" w:rsidP="00887801">
      <w:pPr>
        <w:pStyle w:val="Heading1"/>
      </w:pPr>
      <w:bookmarkStart w:id="21" w:name="_Toc236925662"/>
      <w:r w:rsidRPr="00D02EDE">
        <w:t>ANNEX 2</w:t>
      </w:r>
      <w:r w:rsidR="00887801">
        <w:t>:</w:t>
      </w:r>
      <w:r w:rsidR="00887801">
        <w:br/>
      </w:r>
      <w:r w:rsidRPr="00D02EDE">
        <w:t>Supplier Quotation Form</w:t>
      </w:r>
      <w:bookmarkEnd w:id="21"/>
    </w:p>
    <w:tbl>
      <w:tblPr>
        <w:tblpPr w:leftFromText="180" w:rightFromText="180" w:vertAnchor="text" w:horzAnchor="margin" w:tblpY="196"/>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8117AC" w14:paraId="08BA2C58" w14:textId="77777777" w:rsidTr="008117AC">
        <w:trPr>
          <w:trHeight w:val="633"/>
        </w:trPr>
        <w:tc>
          <w:tcPr>
            <w:tcW w:w="3154" w:type="dxa"/>
          </w:tcPr>
          <w:p w14:paraId="73759972" w14:textId="77777777" w:rsidR="008117AC" w:rsidRDefault="008117AC" w:rsidP="008117AC">
            <w:pPr>
              <w:pStyle w:val="TableParagraph"/>
              <w:spacing w:before="40"/>
              <w:ind w:left="115"/>
              <w:rPr>
                <w:b/>
                <w:sz w:val="24"/>
              </w:rPr>
            </w:pPr>
            <w:r>
              <w:rPr>
                <w:b/>
                <w:spacing w:val="-2"/>
                <w:sz w:val="24"/>
              </w:rPr>
              <w:t>From:</w:t>
            </w:r>
          </w:p>
        </w:tc>
        <w:tc>
          <w:tcPr>
            <w:tcW w:w="6210" w:type="dxa"/>
          </w:tcPr>
          <w:p w14:paraId="018C9198" w14:textId="63A4EAB6" w:rsidR="008117AC" w:rsidRDefault="008117AC" w:rsidP="008117AC">
            <w:pPr>
              <w:pStyle w:val="TableParagraph"/>
              <w:ind w:left="110"/>
              <w:rPr>
                <w:b/>
                <w:sz w:val="24"/>
              </w:rPr>
            </w:pPr>
            <w:r>
              <w:rPr>
                <w:b/>
                <w:sz w:val="24"/>
              </w:rPr>
              <w:t>[</w:t>
            </w:r>
            <w:r>
              <w:rPr>
                <w:b/>
                <w:i/>
                <w:sz w:val="24"/>
              </w:rPr>
              <w:t>Insert</w:t>
            </w:r>
            <w:r>
              <w:rPr>
                <w:b/>
                <w:i/>
                <w:spacing w:val="-4"/>
                <w:sz w:val="24"/>
              </w:rPr>
              <w:t xml:space="preserve"> </w:t>
            </w:r>
            <w:r>
              <w:rPr>
                <w:b/>
                <w:i/>
                <w:sz w:val="24"/>
              </w:rPr>
              <w:t>Supplier’s</w:t>
            </w:r>
            <w:r>
              <w:rPr>
                <w:b/>
                <w:i/>
                <w:spacing w:val="-7"/>
                <w:sz w:val="24"/>
              </w:rPr>
              <w:t xml:space="preserve"> </w:t>
            </w:r>
            <w:r>
              <w:rPr>
                <w:b/>
                <w:i/>
                <w:sz w:val="24"/>
              </w:rPr>
              <w:t>name</w:t>
            </w:r>
            <w:r w:rsidR="00DA1E94">
              <w:rPr>
                <w:b/>
                <w:sz w:val="24"/>
              </w:rPr>
              <w:t>[</w:t>
            </w:r>
          </w:p>
        </w:tc>
      </w:tr>
      <w:tr w:rsidR="008117AC" w14:paraId="4EBDBAD5" w14:textId="77777777" w:rsidTr="008117AC">
        <w:trPr>
          <w:trHeight w:val="628"/>
        </w:trPr>
        <w:tc>
          <w:tcPr>
            <w:tcW w:w="3154" w:type="dxa"/>
          </w:tcPr>
          <w:p w14:paraId="6943E151" w14:textId="77777777" w:rsidR="008117AC" w:rsidRDefault="008117AC" w:rsidP="008117AC">
            <w:pPr>
              <w:pStyle w:val="TableParagraph"/>
              <w:ind w:left="115"/>
              <w:rPr>
                <w:b/>
                <w:sz w:val="24"/>
              </w:rPr>
            </w:pPr>
            <w:r>
              <w:rPr>
                <w:b/>
                <w:spacing w:val="-2"/>
                <w:sz w:val="24"/>
              </w:rPr>
              <w:t>Supplier’s</w:t>
            </w:r>
            <w:r>
              <w:rPr>
                <w:b/>
                <w:spacing w:val="-9"/>
                <w:sz w:val="24"/>
              </w:rPr>
              <w:t xml:space="preserve"> </w:t>
            </w:r>
            <w:r>
              <w:rPr>
                <w:b/>
                <w:spacing w:val="-2"/>
                <w:sz w:val="24"/>
              </w:rPr>
              <w:t>Representative:</w:t>
            </w:r>
          </w:p>
        </w:tc>
        <w:tc>
          <w:tcPr>
            <w:tcW w:w="6210" w:type="dxa"/>
          </w:tcPr>
          <w:p w14:paraId="6C27D25A" w14:textId="77777777" w:rsidR="008117AC" w:rsidRDefault="008117AC" w:rsidP="008117AC">
            <w:pPr>
              <w:pStyle w:val="TableParagraph"/>
              <w:ind w:left="110"/>
              <w:rPr>
                <w:b/>
                <w:sz w:val="24"/>
              </w:rPr>
            </w:pPr>
            <w:r>
              <w:rPr>
                <w:b/>
                <w:sz w:val="24"/>
              </w:rPr>
              <w:t>[</w:t>
            </w:r>
            <w:r>
              <w:rPr>
                <w:b/>
                <w:i/>
                <w:sz w:val="24"/>
              </w:rPr>
              <w:t>Insert</w:t>
            </w:r>
            <w:r>
              <w:rPr>
                <w:b/>
                <w:i/>
                <w:spacing w:val="-3"/>
                <w:sz w:val="24"/>
              </w:rPr>
              <w:t xml:space="preserve"> </w:t>
            </w:r>
            <w:r>
              <w:rPr>
                <w:b/>
                <w:i/>
                <w:sz w:val="24"/>
              </w:rPr>
              <w:t>name</w:t>
            </w:r>
            <w:r>
              <w:rPr>
                <w:b/>
                <w:i/>
                <w:spacing w:val="-5"/>
                <w:sz w:val="24"/>
              </w:rPr>
              <w:t xml:space="preserve"> </w:t>
            </w:r>
            <w:r>
              <w:rPr>
                <w:b/>
                <w:i/>
                <w:sz w:val="24"/>
              </w:rPr>
              <w:t>of</w:t>
            </w:r>
            <w:r>
              <w:rPr>
                <w:b/>
                <w:i/>
                <w:spacing w:val="-3"/>
                <w:sz w:val="24"/>
              </w:rPr>
              <w:t xml:space="preserve"> </w:t>
            </w:r>
            <w:r>
              <w:rPr>
                <w:b/>
                <w:i/>
                <w:sz w:val="24"/>
              </w:rPr>
              <w:t>Supplier’s</w:t>
            </w:r>
            <w:r>
              <w:rPr>
                <w:b/>
                <w:i/>
                <w:spacing w:val="-5"/>
                <w:sz w:val="24"/>
              </w:rPr>
              <w:t xml:space="preserve"> </w:t>
            </w:r>
            <w:r>
              <w:rPr>
                <w:b/>
                <w:i/>
                <w:spacing w:val="-2"/>
                <w:sz w:val="24"/>
              </w:rPr>
              <w:t>Representative</w:t>
            </w:r>
            <w:r>
              <w:rPr>
                <w:b/>
                <w:spacing w:val="-2"/>
                <w:sz w:val="24"/>
              </w:rPr>
              <w:t>]</w:t>
            </w:r>
          </w:p>
        </w:tc>
      </w:tr>
      <w:tr w:rsidR="008117AC" w14:paraId="2466313B" w14:textId="77777777" w:rsidTr="008117AC">
        <w:trPr>
          <w:trHeight w:val="357"/>
        </w:trPr>
        <w:tc>
          <w:tcPr>
            <w:tcW w:w="3154" w:type="dxa"/>
          </w:tcPr>
          <w:p w14:paraId="5FB56C32" w14:textId="77777777" w:rsidR="008117AC" w:rsidRDefault="008117AC" w:rsidP="008117AC">
            <w:pPr>
              <w:pStyle w:val="TableParagraph"/>
              <w:spacing w:before="39"/>
              <w:ind w:left="115"/>
              <w:rPr>
                <w:b/>
                <w:sz w:val="24"/>
              </w:rPr>
            </w:pPr>
            <w:r>
              <w:rPr>
                <w:b/>
                <w:spacing w:val="-2"/>
                <w:sz w:val="24"/>
              </w:rPr>
              <w:t>Title/Position:</w:t>
            </w:r>
          </w:p>
        </w:tc>
        <w:tc>
          <w:tcPr>
            <w:tcW w:w="6210" w:type="dxa"/>
          </w:tcPr>
          <w:p w14:paraId="4E04ACCE" w14:textId="77777777" w:rsidR="008117AC" w:rsidRDefault="008117AC" w:rsidP="008117AC">
            <w:pPr>
              <w:pStyle w:val="TableParagraph"/>
              <w:spacing w:before="39"/>
              <w:ind w:left="110"/>
              <w:rPr>
                <w:b/>
                <w:sz w:val="24"/>
              </w:rPr>
            </w:pPr>
            <w:r>
              <w:rPr>
                <w:b/>
                <w:sz w:val="24"/>
              </w:rPr>
              <w:t>[</w:t>
            </w:r>
            <w:r>
              <w:rPr>
                <w:b/>
                <w:i/>
                <w:sz w:val="24"/>
              </w:rPr>
              <w:t>Insert</w:t>
            </w:r>
            <w:r>
              <w:rPr>
                <w:b/>
                <w:i/>
                <w:spacing w:val="-4"/>
                <w:sz w:val="24"/>
              </w:rPr>
              <w:t xml:space="preserve"> </w:t>
            </w:r>
            <w:r>
              <w:rPr>
                <w:b/>
                <w:i/>
                <w:sz w:val="24"/>
              </w:rPr>
              <w:t>Representatives</w:t>
            </w:r>
            <w:r>
              <w:rPr>
                <w:b/>
                <w:i/>
                <w:spacing w:val="-3"/>
                <w:sz w:val="24"/>
              </w:rPr>
              <w:t xml:space="preserve"> </w:t>
            </w:r>
            <w:r>
              <w:rPr>
                <w:b/>
                <w:i/>
                <w:sz w:val="24"/>
              </w:rPr>
              <w:t>title</w:t>
            </w:r>
            <w:r>
              <w:rPr>
                <w:b/>
                <w:i/>
                <w:spacing w:val="-6"/>
                <w:sz w:val="24"/>
              </w:rPr>
              <w:t xml:space="preserve"> </w:t>
            </w:r>
            <w:r>
              <w:rPr>
                <w:b/>
                <w:i/>
                <w:sz w:val="24"/>
              </w:rPr>
              <w:t>or</w:t>
            </w:r>
            <w:r>
              <w:rPr>
                <w:b/>
                <w:i/>
                <w:spacing w:val="-1"/>
                <w:sz w:val="24"/>
              </w:rPr>
              <w:t xml:space="preserve"> </w:t>
            </w:r>
            <w:r>
              <w:rPr>
                <w:b/>
                <w:i/>
                <w:spacing w:val="-2"/>
                <w:sz w:val="24"/>
              </w:rPr>
              <w:t>position</w:t>
            </w:r>
            <w:r>
              <w:rPr>
                <w:b/>
                <w:spacing w:val="-2"/>
                <w:sz w:val="24"/>
              </w:rPr>
              <w:t>]</w:t>
            </w:r>
          </w:p>
        </w:tc>
      </w:tr>
      <w:tr w:rsidR="008117AC" w14:paraId="543401BA" w14:textId="77777777" w:rsidTr="008117AC">
        <w:trPr>
          <w:trHeight w:val="354"/>
        </w:trPr>
        <w:tc>
          <w:tcPr>
            <w:tcW w:w="3154" w:type="dxa"/>
          </w:tcPr>
          <w:p w14:paraId="7F7B6877" w14:textId="77777777" w:rsidR="008117AC" w:rsidRDefault="008117AC" w:rsidP="008117AC">
            <w:pPr>
              <w:pStyle w:val="TableParagraph"/>
              <w:ind w:left="115"/>
              <w:rPr>
                <w:b/>
                <w:sz w:val="24"/>
              </w:rPr>
            </w:pPr>
            <w:r>
              <w:rPr>
                <w:b/>
                <w:spacing w:val="-2"/>
                <w:sz w:val="24"/>
              </w:rPr>
              <w:t>Address:</w:t>
            </w:r>
          </w:p>
        </w:tc>
        <w:tc>
          <w:tcPr>
            <w:tcW w:w="6210" w:type="dxa"/>
          </w:tcPr>
          <w:p w14:paraId="3C639ABC" w14:textId="77777777" w:rsidR="008117AC" w:rsidRDefault="008117AC" w:rsidP="008117AC">
            <w:pPr>
              <w:pStyle w:val="TableParagraph"/>
              <w:ind w:left="110"/>
              <w:rPr>
                <w:b/>
                <w:sz w:val="24"/>
              </w:rPr>
            </w:pPr>
            <w:r>
              <w:rPr>
                <w:b/>
                <w:sz w:val="24"/>
              </w:rPr>
              <w:t>[</w:t>
            </w:r>
            <w:r>
              <w:rPr>
                <w:b/>
                <w:i/>
                <w:sz w:val="24"/>
              </w:rPr>
              <w:t>Insert</w:t>
            </w:r>
            <w:r>
              <w:rPr>
                <w:b/>
                <w:i/>
                <w:spacing w:val="-4"/>
                <w:sz w:val="24"/>
              </w:rPr>
              <w:t xml:space="preserve"> </w:t>
            </w:r>
            <w:r>
              <w:rPr>
                <w:b/>
                <w:i/>
                <w:sz w:val="24"/>
              </w:rPr>
              <w:t>Supplier’s</w:t>
            </w:r>
            <w:r>
              <w:rPr>
                <w:b/>
                <w:i/>
                <w:spacing w:val="-5"/>
                <w:sz w:val="24"/>
              </w:rPr>
              <w:t xml:space="preserve"> </w:t>
            </w:r>
            <w:r>
              <w:rPr>
                <w:b/>
                <w:i/>
                <w:spacing w:val="-2"/>
                <w:sz w:val="24"/>
              </w:rPr>
              <w:t>address</w:t>
            </w:r>
            <w:r>
              <w:rPr>
                <w:b/>
                <w:spacing w:val="-2"/>
                <w:sz w:val="24"/>
              </w:rPr>
              <w:t>]</w:t>
            </w:r>
          </w:p>
        </w:tc>
      </w:tr>
      <w:tr w:rsidR="008117AC" w14:paraId="640D863C" w14:textId="77777777" w:rsidTr="008117AC">
        <w:trPr>
          <w:trHeight w:val="357"/>
        </w:trPr>
        <w:tc>
          <w:tcPr>
            <w:tcW w:w="3154" w:type="dxa"/>
          </w:tcPr>
          <w:p w14:paraId="6A3317D5" w14:textId="77777777" w:rsidR="008117AC" w:rsidRDefault="008117AC" w:rsidP="008117AC">
            <w:pPr>
              <w:pStyle w:val="TableParagraph"/>
              <w:spacing w:before="39"/>
              <w:ind w:left="115"/>
              <w:rPr>
                <w:b/>
                <w:sz w:val="24"/>
              </w:rPr>
            </w:pPr>
            <w:r>
              <w:rPr>
                <w:b/>
                <w:spacing w:val="-2"/>
                <w:sz w:val="24"/>
              </w:rPr>
              <w:t>Email:</w:t>
            </w:r>
          </w:p>
        </w:tc>
        <w:tc>
          <w:tcPr>
            <w:tcW w:w="6210" w:type="dxa"/>
          </w:tcPr>
          <w:p w14:paraId="4526295C" w14:textId="77777777" w:rsidR="008117AC" w:rsidRDefault="008117AC" w:rsidP="008117AC">
            <w:pPr>
              <w:pStyle w:val="TableParagraph"/>
              <w:spacing w:before="39"/>
              <w:ind w:left="110"/>
              <w:rPr>
                <w:b/>
                <w:sz w:val="24"/>
              </w:rPr>
            </w:pPr>
            <w:r>
              <w:rPr>
                <w:b/>
                <w:sz w:val="24"/>
              </w:rPr>
              <w:t>[</w:t>
            </w:r>
            <w:r>
              <w:rPr>
                <w:b/>
                <w:i/>
                <w:sz w:val="24"/>
              </w:rPr>
              <w:t>Insert</w:t>
            </w:r>
            <w:r>
              <w:rPr>
                <w:b/>
                <w:i/>
                <w:spacing w:val="-5"/>
                <w:sz w:val="24"/>
              </w:rPr>
              <w:t xml:space="preserve"> </w:t>
            </w:r>
            <w:r>
              <w:rPr>
                <w:b/>
                <w:i/>
                <w:sz w:val="24"/>
              </w:rPr>
              <w:t>Supplier’s</w:t>
            </w:r>
            <w:r>
              <w:rPr>
                <w:b/>
                <w:i/>
                <w:spacing w:val="-4"/>
                <w:sz w:val="24"/>
              </w:rPr>
              <w:t xml:space="preserve"> </w:t>
            </w:r>
            <w:r>
              <w:rPr>
                <w:b/>
                <w:i/>
                <w:sz w:val="24"/>
              </w:rPr>
              <w:t>email</w:t>
            </w:r>
            <w:r>
              <w:rPr>
                <w:b/>
                <w:i/>
                <w:spacing w:val="-4"/>
                <w:sz w:val="24"/>
              </w:rPr>
              <w:t xml:space="preserve"> </w:t>
            </w:r>
            <w:r>
              <w:rPr>
                <w:b/>
                <w:i/>
                <w:spacing w:val="-2"/>
                <w:sz w:val="24"/>
              </w:rPr>
              <w:t>address</w:t>
            </w:r>
            <w:r>
              <w:rPr>
                <w:b/>
                <w:spacing w:val="-2"/>
                <w:sz w:val="24"/>
              </w:rPr>
              <w:t>]</w:t>
            </w:r>
          </w:p>
        </w:tc>
      </w:tr>
    </w:tbl>
    <w:p w14:paraId="71A0809C" w14:textId="1AD866CF" w:rsidR="006931F1" w:rsidRDefault="006931F1" w:rsidP="00D02EDE">
      <w:pPr>
        <w:rPr>
          <w:rFonts w:ascii="Times New Roman" w:hAnsi="Times New Roman" w:cs="Times New Roman"/>
        </w:rPr>
      </w:pPr>
    </w:p>
    <w:tbl>
      <w:tblPr>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8117AC" w14:paraId="7BCA0B1F" w14:textId="77777777" w:rsidTr="008117AC">
        <w:trPr>
          <w:trHeight w:val="357"/>
        </w:trPr>
        <w:tc>
          <w:tcPr>
            <w:tcW w:w="3154" w:type="dxa"/>
          </w:tcPr>
          <w:p w14:paraId="43959BDE" w14:textId="77777777" w:rsidR="008117AC" w:rsidRDefault="008117AC" w:rsidP="00DA1225">
            <w:pPr>
              <w:pStyle w:val="TableParagraph"/>
              <w:ind w:left="115"/>
              <w:rPr>
                <w:b/>
                <w:sz w:val="24"/>
              </w:rPr>
            </w:pPr>
            <w:r>
              <w:rPr>
                <w:b/>
                <w:spacing w:val="-5"/>
                <w:sz w:val="24"/>
              </w:rPr>
              <w:t>To:</w:t>
            </w:r>
          </w:p>
        </w:tc>
        <w:tc>
          <w:tcPr>
            <w:tcW w:w="6210" w:type="dxa"/>
          </w:tcPr>
          <w:p w14:paraId="5D896A90" w14:textId="77777777" w:rsidR="008117AC" w:rsidRDefault="008117AC" w:rsidP="00DA1225">
            <w:pPr>
              <w:pStyle w:val="TableParagraph"/>
              <w:spacing w:before="0" w:line="270" w:lineRule="exact"/>
              <w:ind w:left="110"/>
              <w:rPr>
                <w:b/>
                <w:i/>
                <w:sz w:val="24"/>
              </w:rPr>
            </w:pPr>
            <w:r>
              <w:rPr>
                <w:b/>
                <w:i/>
                <w:sz w:val="24"/>
              </w:rPr>
              <w:t>[Insert</w:t>
            </w:r>
            <w:r>
              <w:rPr>
                <w:b/>
                <w:i/>
                <w:spacing w:val="-9"/>
                <w:sz w:val="24"/>
              </w:rPr>
              <w:t xml:space="preserve"> </w:t>
            </w:r>
            <w:r>
              <w:rPr>
                <w:b/>
                <w:i/>
                <w:sz w:val="24"/>
              </w:rPr>
              <w:t>Employer’s</w:t>
            </w:r>
            <w:r>
              <w:rPr>
                <w:b/>
                <w:i/>
                <w:spacing w:val="-4"/>
                <w:sz w:val="24"/>
              </w:rPr>
              <w:t xml:space="preserve"> name]</w:t>
            </w:r>
          </w:p>
        </w:tc>
      </w:tr>
      <w:tr w:rsidR="008117AC" w14:paraId="6C38ED19" w14:textId="77777777" w:rsidTr="008117AC">
        <w:trPr>
          <w:trHeight w:val="352"/>
        </w:trPr>
        <w:tc>
          <w:tcPr>
            <w:tcW w:w="3154" w:type="dxa"/>
          </w:tcPr>
          <w:p w14:paraId="1119AB49" w14:textId="77777777" w:rsidR="008117AC" w:rsidRDefault="008117AC" w:rsidP="00DA1225">
            <w:pPr>
              <w:pStyle w:val="TableParagraph"/>
              <w:ind w:left="115"/>
              <w:rPr>
                <w:b/>
                <w:sz w:val="24"/>
              </w:rPr>
            </w:pPr>
            <w:r>
              <w:rPr>
                <w:b/>
                <w:sz w:val="24"/>
              </w:rPr>
              <w:t>Employer’s</w:t>
            </w:r>
            <w:r>
              <w:rPr>
                <w:b/>
                <w:spacing w:val="-9"/>
                <w:sz w:val="24"/>
              </w:rPr>
              <w:t xml:space="preserve"> </w:t>
            </w:r>
            <w:r>
              <w:rPr>
                <w:b/>
                <w:spacing w:val="-2"/>
                <w:sz w:val="24"/>
              </w:rPr>
              <w:t>Representative:</w:t>
            </w:r>
          </w:p>
        </w:tc>
        <w:tc>
          <w:tcPr>
            <w:tcW w:w="6210" w:type="dxa"/>
          </w:tcPr>
          <w:p w14:paraId="20CCCF49" w14:textId="77777777" w:rsidR="008117AC" w:rsidRDefault="008117AC" w:rsidP="00DA1225">
            <w:pPr>
              <w:pStyle w:val="TableParagraph"/>
              <w:ind w:left="110"/>
              <w:rPr>
                <w:b/>
                <w:i/>
                <w:sz w:val="24"/>
              </w:rPr>
            </w:pPr>
            <w:r>
              <w:rPr>
                <w:b/>
                <w:i/>
                <w:sz w:val="24"/>
              </w:rPr>
              <w:t>[Insert</w:t>
            </w:r>
            <w:r>
              <w:rPr>
                <w:b/>
                <w:i/>
                <w:spacing w:val="-2"/>
                <w:sz w:val="24"/>
              </w:rPr>
              <w:t xml:space="preserve"> </w:t>
            </w:r>
            <w:r>
              <w:rPr>
                <w:b/>
                <w:i/>
                <w:sz w:val="24"/>
              </w:rPr>
              <w:t>name</w:t>
            </w:r>
            <w:r>
              <w:rPr>
                <w:b/>
                <w:i/>
                <w:spacing w:val="-2"/>
                <w:sz w:val="24"/>
              </w:rPr>
              <w:t xml:space="preserve"> </w:t>
            </w:r>
            <w:r>
              <w:rPr>
                <w:b/>
                <w:i/>
                <w:sz w:val="24"/>
              </w:rPr>
              <w:t>of</w:t>
            </w:r>
            <w:r>
              <w:rPr>
                <w:b/>
                <w:i/>
                <w:spacing w:val="-2"/>
                <w:sz w:val="24"/>
              </w:rPr>
              <w:t xml:space="preserve"> </w:t>
            </w:r>
            <w:r>
              <w:rPr>
                <w:b/>
                <w:i/>
                <w:sz w:val="24"/>
              </w:rPr>
              <w:t>Employer’s</w:t>
            </w:r>
            <w:r>
              <w:rPr>
                <w:b/>
                <w:i/>
                <w:spacing w:val="-1"/>
                <w:sz w:val="24"/>
              </w:rPr>
              <w:t xml:space="preserve"> </w:t>
            </w:r>
            <w:r>
              <w:rPr>
                <w:b/>
                <w:i/>
                <w:spacing w:val="-2"/>
                <w:sz w:val="24"/>
              </w:rPr>
              <w:t>Representative]</w:t>
            </w:r>
          </w:p>
        </w:tc>
      </w:tr>
      <w:tr w:rsidR="008117AC" w14:paraId="5060F244" w14:textId="77777777" w:rsidTr="008117AC">
        <w:trPr>
          <w:trHeight w:val="357"/>
        </w:trPr>
        <w:tc>
          <w:tcPr>
            <w:tcW w:w="3154" w:type="dxa"/>
          </w:tcPr>
          <w:p w14:paraId="5EECC028" w14:textId="77777777" w:rsidR="008117AC" w:rsidRDefault="008117AC" w:rsidP="00DA1225">
            <w:pPr>
              <w:pStyle w:val="TableParagraph"/>
              <w:spacing w:before="38"/>
              <w:ind w:left="115"/>
              <w:rPr>
                <w:b/>
                <w:sz w:val="24"/>
              </w:rPr>
            </w:pPr>
            <w:r>
              <w:rPr>
                <w:b/>
                <w:spacing w:val="-2"/>
                <w:sz w:val="24"/>
              </w:rPr>
              <w:t>Title/Position:</w:t>
            </w:r>
          </w:p>
        </w:tc>
        <w:tc>
          <w:tcPr>
            <w:tcW w:w="6210" w:type="dxa"/>
          </w:tcPr>
          <w:p w14:paraId="3B94A3E9" w14:textId="77777777" w:rsidR="008117AC" w:rsidRDefault="008117AC" w:rsidP="00DA1225">
            <w:pPr>
              <w:pStyle w:val="TableParagraph"/>
              <w:spacing w:before="38"/>
              <w:ind w:left="110"/>
              <w:rPr>
                <w:b/>
                <w:i/>
                <w:sz w:val="24"/>
              </w:rPr>
            </w:pPr>
            <w:r>
              <w:rPr>
                <w:b/>
                <w:i/>
                <w:sz w:val="24"/>
              </w:rPr>
              <w:t>[Insert</w:t>
            </w:r>
            <w:r>
              <w:rPr>
                <w:b/>
                <w:i/>
                <w:spacing w:val="-7"/>
                <w:sz w:val="24"/>
              </w:rPr>
              <w:t xml:space="preserve"> </w:t>
            </w:r>
            <w:r>
              <w:rPr>
                <w:b/>
                <w:i/>
                <w:sz w:val="24"/>
              </w:rPr>
              <w:t>Representatives title</w:t>
            </w:r>
            <w:r>
              <w:rPr>
                <w:b/>
                <w:i/>
                <w:spacing w:val="-5"/>
                <w:sz w:val="24"/>
              </w:rPr>
              <w:t xml:space="preserve"> </w:t>
            </w:r>
            <w:r>
              <w:rPr>
                <w:b/>
                <w:i/>
                <w:sz w:val="24"/>
              </w:rPr>
              <w:t>or</w:t>
            </w:r>
            <w:r>
              <w:rPr>
                <w:b/>
                <w:i/>
                <w:spacing w:val="-1"/>
                <w:sz w:val="24"/>
              </w:rPr>
              <w:t xml:space="preserve"> </w:t>
            </w:r>
            <w:r>
              <w:rPr>
                <w:b/>
                <w:i/>
                <w:spacing w:val="-2"/>
                <w:sz w:val="24"/>
              </w:rPr>
              <w:t>position]</w:t>
            </w:r>
          </w:p>
        </w:tc>
      </w:tr>
      <w:tr w:rsidR="008117AC" w14:paraId="2E147C15" w14:textId="77777777" w:rsidTr="008117AC">
        <w:trPr>
          <w:trHeight w:val="354"/>
        </w:trPr>
        <w:tc>
          <w:tcPr>
            <w:tcW w:w="3154" w:type="dxa"/>
          </w:tcPr>
          <w:p w14:paraId="323B05A1" w14:textId="77777777" w:rsidR="008117AC" w:rsidRDefault="008117AC" w:rsidP="00DA1225">
            <w:pPr>
              <w:pStyle w:val="TableParagraph"/>
              <w:ind w:left="115"/>
              <w:rPr>
                <w:b/>
                <w:sz w:val="24"/>
              </w:rPr>
            </w:pPr>
            <w:r>
              <w:rPr>
                <w:b/>
                <w:spacing w:val="-2"/>
                <w:sz w:val="24"/>
              </w:rPr>
              <w:t>Address:</w:t>
            </w:r>
          </w:p>
        </w:tc>
        <w:tc>
          <w:tcPr>
            <w:tcW w:w="6210" w:type="dxa"/>
          </w:tcPr>
          <w:p w14:paraId="1D53ACAF" w14:textId="77777777" w:rsidR="008117AC" w:rsidRDefault="008117AC" w:rsidP="00DA1225">
            <w:pPr>
              <w:pStyle w:val="TableParagraph"/>
              <w:ind w:left="110"/>
              <w:rPr>
                <w:b/>
                <w:i/>
                <w:sz w:val="24"/>
              </w:rPr>
            </w:pPr>
            <w:r>
              <w:rPr>
                <w:b/>
                <w:i/>
                <w:sz w:val="24"/>
              </w:rPr>
              <w:t>[Insert</w:t>
            </w:r>
            <w:r>
              <w:rPr>
                <w:b/>
                <w:i/>
                <w:spacing w:val="-3"/>
                <w:sz w:val="24"/>
              </w:rPr>
              <w:t xml:space="preserve"> </w:t>
            </w:r>
            <w:r>
              <w:rPr>
                <w:b/>
                <w:i/>
                <w:sz w:val="24"/>
              </w:rPr>
              <w:t>Employer’s</w:t>
            </w:r>
            <w:r>
              <w:rPr>
                <w:b/>
                <w:i/>
                <w:spacing w:val="-3"/>
                <w:sz w:val="24"/>
              </w:rPr>
              <w:t xml:space="preserve"> </w:t>
            </w:r>
            <w:r>
              <w:rPr>
                <w:b/>
                <w:i/>
                <w:sz w:val="24"/>
              </w:rPr>
              <w:t>address,</w:t>
            </w:r>
            <w:r>
              <w:rPr>
                <w:b/>
                <w:i/>
                <w:spacing w:val="-3"/>
                <w:sz w:val="24"/>
              </w:rPr>
              <w:t xml:space="preserve"> </w:t>
            </w:r>
            <w:r>
              <w:rPr>
                <w:b/>
                <w:i/>
                <w:sz w:val="24"/>
              </w:rPr>
              <w:t xml:space="preserve">including </w:t>
            </w:r>
            <w:r>
              <w:rPr>
                <w:b/>
                <w:i/>
                <w:spacing w:val="-2"/>
                <w:sz w:val="24"/>
              </w:rPr>
              <w:t>email]</w:t>
            </w:r>
          </w:p>
        </w:tc>
      </w:tr>
      <w:tr w:rsidR="008117AC" w14:paraId="2614045C" w14:textId="77777777" w:rsidTr="008117AC">
        <w:trPr>
          <w:trHeight w:val="357"/>
        </w:trPr>
        <w:tc>
          <w:tcPr>
            <w:tcW w:w="3154" w:type="dxa"/>
          </w:tcPr>
          <w:p w14:paraId="62E9088B" w14:textId="77777777" w:rsidR="008117AC" w:rsidRDefault="008117AC" w:rsidP="00DA1225">
            <w:pPr>
              <w:pStyle w:val="TableParagraph"/>
              <w:ind w:left="115"/>
              <w:rPr>
                <w:b/>
                <w:sz w:val="24"/>
              </w:rPr>
            </w:pPr>
            <w:r>
              <w:rPr>
                <w:b/>
                <w:sz w:val="24"/>
              </w:rPr>
              <w:t>RFQ</w:t>
            </w:r>
            <w:r>
              <w:rPr>
                <w:b/>
                <w:spacing w:val="-6"/>
                <w:sz w:val="24"/>
              </w:rPr>
              <w:t xml:space="preserve"> </w:t>
            </w:r>
            <w:r>
              <w:rPr>
                <w:b/>
                <w:sz w:val="24"/>
              </w:rPr>
              <w:t>Ref</w:t>
            </w:r>
            <w:r>
              <w:rPr>
                <w:b/>
                <w:spacing w:val="-2"/>
                <w:sz w:val="24"/>
              </w:rPr>
              <w:t xml:space="preserve"> </w:t>
            </w:r>
            <w:r>
              <w:rPr>
                <w:b/>
                <w:spacing w:val="-4"/>
                <w:sz w:val="24"/>
              </w:rPr>
              <w:t>No.:</w:t>
            </w:r>
          </w:p>
        </w:tc>
        <w:tc>
          <w:tcPr>
            <w:tcW w:w="6210" w:type="dxa"/>
          </w:tcPr>
          <w:p w14:paraId="20F9B150" w14:textId="77777777" w:rsidR="008117AC" w:rsidRDefault="008117AC" w:rsidP="00DA1225">
            <w:pPr>
              <w:pStyle w:val="TableParagraph"/>
              <w:spacing w:before="0"/>
              <w:ind w:left="0"/>
              <w:rPr>
                <w:sz w:val="24"/>
              </w:rPr>
            </w:pPr>
          </w:p>
        </w:tc>
      </w:tr>
      <w:tr w:rsidR="008117AC" w14:paraId="4F8381BF" w14:textId="77777777" w:rsidTr="008117AC">
        <w:trPr>
          <w:trHeight w:val="354"/>
        </w:trPr>
        <w:tc>
          <w:tcPr>
            <w:tcW w:w="3154" w:type="dxa"/>
          </w:tcPr>
          <w:p w14:paraId="68F7FD09" w14:textId="77777777" w:rsidR="008117AC" w:rsidRDefault="008117AC" w:rsidP="00DA1225">
            <w:pPr>
              <w:pStyle w:val="TableParagraph"/>
              <w:ind w:left="115"/>
              <w:rPr>
                <w:b/>
                <w:sz w:val="24"/>
              </w:rPr>
            </w:pPr>
            <w:r>
              <w:rPr>
                <w:b/>
                <w:sz w:val="24"/>
              </w:rPr>
              <w:t>Date</w:t>
            </w:r>
            <w:r>
              <w:rPr>
                <w:b/>
                <w:spacing w:val="-5"/>
                <w:sz w:val="24"/>
              </w:rPr>
              <w:t xml:space="preserve"> </w:t>
            </w:r>
            <w:r>
              <w:rPr>
                <w:b/>
                <w:sz w:val="24"/>
              </w:rPr>
              <w:t>of</w:t>
            </w:r>
            <w:r>
              <w:rPr>
                <w:b/>
                <w:spacing w:val="-2"/>
                <w:sz w:val="24"/>
              </w:rPr>
              <w:t xml:space="preserve"> Quotation:</w:t>
            </w:r>
          </w:p>
        </w:tc>
        <w:tc>
          <w:tcPr>
            <w:tcW w:w="6210" w:type="dxa"/>
          </w:tcPr>
          <w:p w14:paraId="0CB32447" w14:textId="77777777" w:rsidR="008117AC" w:rsidRDefault="008117AC" w:rsidP="00DA1225">
            <w:pPr>
              <w:pStyle w:val="TableParagraph"/>
              <w:spacing w:before="0"/>
              <w:ind w:left="0"/>
              <w:rPr>
                <w:sz w:val="24"/>
              </w:rPr>
            </w:pPr>
          </w:p>
        </w:tc>
      </w:tr>
    </w:tbl>
    <w:p w14:paraId="399DD56F" w14:textId="77777777" w:rsidR="008117AC" w:rsidRPr="000F49FE" w:rsidRDefault="008117AC" w:rsidP="00D02EDE">
      <w:pPr>
        <w:rPr>
          <w:rFonts w:ascii="Times New Roman" w:hAnsi="Times New Roman" w:cs="Times New Roman"/>
        </w:rPr>
      </w:pPr>
    </w:p>
    <w:p w14:paraId="7A12E5A9" w14:textId="77777777" w:rsidR="00542147" w:rsidRDefault="00542147" w:rsidP="00542147">
      <w:pPr>
        <w:spacing w:before="1"/>
        <w:rPr>
          <w:rFonts w:ascii="Times New Roman" w:hAnsi="Times New Roman"/>
          <w:b/>
        </w:rPr>
      </w:pPr>
      <w:r>
        <w:rPr>
          <w:rFonts w:ascii="Times New Roman" w:hAnsi="Times New Roman"/>
        </w:rPr>
        <w:t>Dear</w:t>
      </w:r>
      <w:r>
        <w:rPr>
          <w:rFonts w:ascii="Times New Roman" w:hAnsi="Times New Roman"/>
          <w:spacing w:val="-7"/>
        </w:rPr>
        <w:t xml:space="preserve"> </w:t>
      </w:r>
      <w:r>
        <w:rPr>
          <w:rFonts w:ascii="Times New Roman" w:hAnsi="Times New Roman"/>
          <w:b/>
          <w:i/>
        </w:rPr>
        <w:t>[insert</w:t>
      </w:r>
      <w:r>
        <w:rPr>
          <w:rFonts w:ascii="Times New Roman" w:hAnsi="Times New Roman"/>
          <w:b/>
          <w:i/>
          <w:spacing w:val="-5"/>
        </w:rPr>
        <w:t xml:space="preserve"> </w:t>
      </w:r>
      <w:r>
        <w:rPr>
          <w:rFonts w:ascii="Times New Roman" w:hAnsi="Times New Roman"/>
          <w:b/>
          <w:i/>
        </w:rPr>
        <w:t>name</w:t>
      </w:r>
      <w:r>
        <w:rPr>
          <w:rFonts w:ascii="Times New Roman" w:hAnsi="Times New Roman"/>
          <w:b/>
          <w:i/>
          <w:spacing w:val="-6"/>
        </w:rPr>
        <w:t xml:space="preserve"> </w:t>
      </w:r>
      <w:r>
        <w:rPr>
          <w:rFonts w:ascii="Times New Roman" w:hAnsi="Times New Roman"/>
          <w:b/>
          <w:i/>
        </w:rPr>
        <w:t>of</w:t>
      </w:r>
      <w:r>
        <w:rPr>
          <w:rFonts w:ascii="Times New Roman" w:hAnsi="Times New Roman"/>
          <w:b/>
          <w:i/>
          <w:spacing w:val="-8"/>
        </w:rPr>
        <w:t xml:space="preserve"> </w:t>
      </w:r>
      <w:r>
        <w:rPr>
          <w:rFonts w:ascii="Times New Roman" w:hAnsi="Times New Roman"/>
          <w:b/>
          <w:i/>
        </w:rPr>
        <w:t>Supplier’s</w:t>
      </w:r>
      <w:r>
        <w:rPr>
          <w:rFonts w:ascii="Times New Roman" w:hAnsi="Times New Roman"/>
          <w:b/>
          <w:i/>
          <w:spacing w:val="-5"/>
        </w:rPr>
        <w:t xml:space="preserve"> </w:t>
      </w:r>
      <w:r>
        <w:rPr>
          <w:rFonts w:ascii="Times New Roman" w:hAnsi="Times New Roman"/>
          <w:b/>
          <w:i/>
          <w:spacing w:val="-2"/>
        </w:rPr>
        <w:t>Representative]</w:t>
      </w:r>
      <w:r>
        <w:rPr>
          <w:rFonts w:ascii="Times New Roman" w:hAnsi="Times New Roman"/>
          <w:b/>
          <w:spacing w:val="-2"/>
        </w:rPr>
        <w:t>:</w:t>
      </w:r>
    </w:p>
    <w:p w14:paraId="7C92A573" w14:textId="550D130B" w:rsidR="00D02EDE" w:rsidRPr="00D02EDE" w:rsidRDefault="00D02EDE" w:rsidP="00D02EDE">
      <w:pPr>
        <w:rPr>
          <w:rFonts w:ascii="Times New Roman" w:hAnsi="Times New Roman" w:cs="Times New Roman"/>
        </w:rPr>
      </w:pPr>
    </w:p>
    <w:p w14:paraId="5EBF3EFD" w14:textId="77777777" w:rsidR="00D02EDE" w:rsidRPr="00D02EDE" w:rsidRDefault="00D02EDE" w:rsidP="00D02EDE">
      <w:pPr>
        <w:rPr>
          <w:rFonts w:ascii="Times New Roman" w:hAnsi="Times New Roman" w:cs="Times New Roman"/>
          <w:b/>
          <w:bCs/>
        </w:rPr>
      </w:pPr>
      <w:r w:rsidRPr="00D02EDE">
        <w:rPr>
          <w:rFonts w:ascii="Times New Roman" w:hAnsi="Times New Roman" w:cs="Times New Roman"/>
          <w:b/>
          <w:bCs/>
        </w:rPr>
        <w:t>SUBMISSION OF QUOTATION</w:t>
      </w:r>
    </w:p>
    <w:p w14:paraId="69E065FF" w14:textId="77777777" w:rsidR="00D02EDE" w:rsidRPr="00D02EDE" w:rsidRDefault="00D02EDE" w:rsidP="00100E0A">
      <w:pPr>
        <w:pStyle w:val="Heading2"/>
        <w:ind w:firstLine="720"/>
      </w:pPr>
      <w:bookmarkStart w:id="22" w:name="_Toc236925663"/>
      <w:r w:rsidRPr="00D02EDE">
        <w:t>1. Conformity and No Reservations</w:t>
      </w:r>
      <w:bookmarkEnd w:id="22"/>
    </w:p>
    <w:p w14:paraId="60B5CBA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In response to the above-mentioned RFQ, we offer to provide the requested radio advertising services in conformity with the RFQ requirements.</w:t>
      </w:r>
    </w:p>
    <w:p w14:paraId="39532568" w14:textId="77777777" w:rsidR="00D02EDE" w:rsidRDefault="00D02EDE" w:rsidP="00D02EDE">
      <w:pPr>
        <w:rPr>
          <w:rFonts w:ascii="Times New Roman" w:hAnsi="Times New Roman" w:cs="Times New Roman"/>
        </w:rPr>
      </w:pPr>
      <w:r w:rsidRPr="00D02EDE">
        <w:rPr>
          <w:rFonts w:ascii="Times New Roman" w:hAnsi="Times New Roman" w:cs="Times New Roman"/>
        </w:rPr>
        <w:t>We confirm that we have examined and have no reservations to this RFQ.</w:t>
      </w:r>
    </w:p>
    <w:p w14:paraId="0F115D9E" w14:textId="77777777" w:rsidR="00100E0A" w:rsidRPr="00D02EDE" w:rsidRDefault="00100E0A" w:rsidP="00D02EDE">
      <w:pPr>
        <w:rPr>
          <w:rFonts w:ascii="Times New Roman" w:hAnsi="Times New Roman" w:cs="Times New Roman"/>
        </w:rPr>
      </w:pPr>
    </w:p>
    <w:p w14:paraId="45CEC8CB" w14:textId="77777777" w:rsidR="00D02EDE" w:rsidRPr="00D02EDE" w:rsidRDefault="00D02EDE" w:rsidP="00100E0A">
      <w:pPr>
        <w:pStyle w:val="Heading2"/>
        <w:ind w:firstLine="720"/>
        <w:rPr>
          <w:rFonts w:cs="Times New Roman"/>
          <w:bCs/>
        </w:rPr>
      </w:pPr>
      <w:bookmarkStart w:id="23" w:name="_Toc236925664"/>
      <w:r w:rsidRPr="00D02EDE">
        <w:rPr>
          <w:rFonts w:cs="Times New Roman"/>
          <w:bCs/>
        </w:rPr>
        <w:t>2. Eligibility</w:t>
      </w:r>
      <w:bookmarkEnd w:id="23"/>
    </w:p>
    <w:p w14:paraId="28F9EE90" w14:textId="77777777" w:rsidR="00D02EDE" w:rsidRDefault="00D02EDE" w:rsidP="00D02EDE">
      <w:pPr>
        <w:rPr>
          <w:rFonts w:ascii="Times New Roman" w:hAnsi="Times New Roman" w:cs="Times New Roman"/>
        </w:rPr>
      </w:pPr>
      <w:r w:rsidRPr="00D02EDE">
        <w:rPr>
          <w:rFonts w:ascii="Times New Roman" w:hAnsi="Times New Roman" w:cs="Times New Roman"/>
        </w:rPr>
        <w:t>We confirm that we meet the eligibility requirements and have no conflict of interest.</w:t>
      </w:r>
    </w:p>
    <w:p w14:paraId="6A711FB2" w14:textId="77777777" w:rsidR="00100E0A" w:rsidRPr="00D02EDE" w:rsidRDefault="00100E0A" w:rsidP="00D02EDE">
      <w:pPr>
        <w:rPr>
          <w:rFonts w:ascii="Times New Roman" w:hAnsi="Times New Roman" w:cs="Times New Roman"/>
        </w:rPr>
      </w:pPr>
    </w:p>
    <w:p w14:paraId="1741C37C" w14:textId="77777777" w:rsidR="00D02EDE" w:rsidRPr="00D02EDE" w:rsidRDefault="00D02EDE" w:rsidP="00100E0A">
      <w:pPr>
        <w:pStyle w:val="Heading2"/>
        <w:ind w:firstLine="720"/>
        <w:rPr>
          <w:rFonts w:cs="Times New Roman"/>
          <w:bCs/>
        </w:rPr>
      </w:pPr>
      <w:bookmarkStart w:id="24" w:name="_Toc236925665"/>
      <w:r w:rsidRPr="00D02EDE">
        <w:rPr>
          <w:rFonts w:cs="Times New Roman"/>
          <w:bCs/>
        </w:rPr>
        <w:lastRenderedPageBreak/>
        <w:t>3. Quotation Price</w:t>
      </w:r>
      <w:bookmarkEnd w:id="24"/>
    </w:p>
    <w:p w14:paraId="50F5363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total price of our offer is:</w:t>
      </w:r>
    </w:p>
    <w:p w14:paraId="6A2E222A" w14:textId="77777777" w:rsidR="00D02EDE" w:rsidRDefault="00D02EDE" w:rsidP="00D02EDE">
      <w:pPr>
        <w:rPr>
          <w:rFonts w:ascii="Times New Roman" w:hAnsi="Times New Roman" w:cs="Times New Roman"/>
        </w:rPr>
      </w:pPr>
      <w:r w:rsidRPr="00D02EDE">
        <w:rPr>
          <w:rFonts w:ascii="Times New Roman" w:hAnsi="Times New Roman" w:cs="Times New Roman"/>
        </w:rPr>
        <w:t>[Insert total quoted price]</w:t>
      </w:r>
    </w:p>
    <w:p w14:paraId="10CBCC3E" w14:textId="77777777" w:rsidR="00100E0A" w:rsidRPr="00D02EDE" w:rsidRDefault="00100E0A" w:rsidP="00D02EDE">
      <w:pPr>
        <w:rPr>
          <w:rFonts w:ascii="Times New Roman" w:hAnsi="Times New Roman" w:cs="Times New Roman"/>
        </w:rPr>
      </w:pPr>
    </w:p>
    <w:p w14:paraId="06E18FF6" w14:textId="77777777" w:rsidR="00D02EDE" w:rsidRPr="00D02EDE" w:rsidRDefault="00D02EDE" w:rsidP="00100E0A">
      <w:pPr>
        <w:pStyle w:val="Heading2"/>
        <w:ind w:firstLine="720"/>
        <w:rPr>
          <w:rFonts w:cs="Times New Roman"/>
          <w:bCs/>
        </w:rPr>
      </w:pPr>
      <w:bookmarkStart w:id="25" w:name="_Toc236925666"/>
      <w:r w:rsidRPr="00D02EDE">
        <w:rPr>
          <w:rFonts w:cs="Times New Roman"/>
          <w:bCs/>
        </w:rPr>
        <w:t>4. Quotation Validity</w:t>
      </w:r>
      <w:bookmarkEnd w:id="25"/>
    </w:p>
    <w:p w14:paraId="0F51C431" w14:textId="4A452E70" w:rsidR="00100E0A" w:rsidRDefault="00D02EDE" w:rsidP="00D02EDE">
      <w:pPr>
        <w:rPr>
          <w:rFonts w:ascii="Times New Roman" w:hAnsi="Times New Roman" w:cs="Times New Roman"/>
        </w:rPr>
      </w:pPr>
      <w:r w:rsidRPr="00D02EDE">
        <w:rPr>
          <w:rFonts w:ascii="Times New Roman" w:hAnsi="Times New Roman" w:cs="Times New Roman"/>
        </w:rPr>
        <w:t>Our quotation shall remain valid until the date specified in the RFQ.</w:t>
      </w:r>
    </w:p>
    <w:p w14:paraId="0E12FD6B" w14:textId="77777777" w:rsidR="00DA1E94" w:rsidRDefault="00DA1E94" w:rsidP="00D02EDE">
      <w:pPr>
        <w:rPr>
          <w:rFonts w:ascii="Times New Roman" w:hAnsi="Times New Roman" w:cs="Times New Roman"/>
        </w:rPr>
      </w:pPr>
    </w:p>
    <w:p w14:paraId="100C9783" w14:textId="77777777" w:rsidR="00DA1E94" w:rsidRPr="00D02EDE" w:rsidRDefault="00DA1E94" w:rsidP="00D02EDE">
      <w:pPr>
        <w:rPr>
          <w:rFonts w:ascii="Times New Roman" w:hAnsi="Times New Roman" w:cs="Times New Roman"/>
        </w:rPr>
      </w:pPr>
    </w:p>
    <w:p w14:paraId="7440DDE6" w14:textId="77777777" w:rsidR="00D02EDE" w:rsidRPr="00D02EDE" w:rsidRDefault="00D02EDE" w:rsidP="00100E0A">
      <w:pPr>
        <w:pStyle w:val="Heading2"/>
        <w:ind w:firstLine="720"/>
        <w:rPr>
          <w:rFonts w:cs="Times New Roman"/>
          <w:bCs/>
        </w:rPr>
      </w:pPr>
      <w:bookmarkStart w:id="26" w:name="_Toc236925667"/>
      <w:r w:rsidRPr="00D02EDE">
        <w:rPr>
          <w:rFonts w:cs="Times New Roman"/>
          <w:bCs/>
        </w:rPr>
        <w:t>5. Technical Information</w:t>
      </w:r>
      <w:bookmarkEnd w:id="26"/>
    </w:p>
    <w:p w14:paraId="778DBCB5"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Radio Station Name:</w:t>
      </w:r>
    </w:p>
    <w:p w14:paraId="138D6B36"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Coverage Area:</w:t>
      </w:r>
    </w:p>
    <w:p w14:paraId="3356A90C"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Estimated Audience:</w:t>
      </w:r>
    </w:p>
    <w:p w14:paraId="1E9FEE34"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Campaign Duration:</w:t>
      </w:r>
    </w:p>
    <w:p w14:paraId="7882073F"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Number of Spots:</w:t>
      </w:r>
    </w:p>
    <w:p w14:paraId="2F5CEB3B"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Spot Duration:</w:t>
      </w:r>
    </w:p>
    <w:p w14:paraId="1AB90D47" w14:textId="77777777"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Broadcast Schedule:</w:t>
      </w:r>
    </w:p>
    <w:p w14:paraId="483F2446" w14:textId="77777777" w:rsidR="00D02EDE" w:rsidRDefault="00D02EDE" w:rsidP="00100E0A">
      <w:pPr>
        <w:spacing w:line="240" w:lineRule="auto"/>
        <w:rPr>
          <w:rFonts w:ascii="Times New Roman" w:hAnsi="Times New Roman" w:cs="Times New Roman"/>
        </w:rPr>
      </w:pPr>
      <w:r w:rsidRPr="00D02EDE">
        <w:rPr>
          <w:rFonts w:ascii="Times New Roman" w:hAnsi="Times New Roman" w:cs="Times New Roman"/>
        </w:rPr>
        <w:t>Production Included:</w:t>
      </w:r>
      <w:r w:rsidRPr="00D02EDE">
        <w:rPr>
          <w:rFonts w:ascii="Times New Roman" w:hAnsi="Times New Roman" w:cs="Times New Roman"/>
        </w:rPr>
        <w:br/>
        <w:t>Yes / No</w:t>
      </w:r>
    </w:p>
    <w:p w14:paraId="0E553C89" w14:textId="77777777" w:rsidR="00100E0A" w:rsidRPr="00D02EDE" w:rsidRDefault="00100E0A" w:rsidP="00100E0A">
      <w:pPr>
        <w:spacing w:line="240" w:lineRule="auto"/>
        <w:rPr>
          <w:rFonts w:ascii="Times New Roman" w:hAnsi="Times New Roman" w:cs="Times New Roman"/>
        </w:rPr>
      </w:pPr>
    </w:p>
    <w:p w14:paraId="395F7635" w14:textId="77777777" w:rsidR="00D02EDE" w:rsidRPr="00D02EDE" w:rsidRDefault="00D02EDE" w:rsidP="00100E0A">
      <w:pPr>
        <w:pStyle w:val="Heading2"/>
        <w:ind w:firstLine="720"/>
        <w:rPr>
          <w:rFonts w:cs="Times New Roman"/>
          <w:bCs/>
        </w:rPr>
      </w:pPr>
      <w:bookmarkStart w:id="27" w:name="_Toc236925668"/>
      <w:r w:rsidRPr="00D02EDE">
        <w:rPr>
          <w:rFonts w:cs="Times New Roman"/>
          <w:bCs/>
        </w:rPr>
        <w:t>6. Fraud and Corruption</w:t>
      </w:r>
      <w:bookmarkEnd w:id="27"/>
    </w:p>
    <w:p w14:paraId="1127EBAE" w14:textId="01AAC46D" w:rsidR="00542147" w:rsidRDefault="00542147" w:rsidP="004D670B">
      <w:pPr>
        <w:spacing w:before="274"/>
        <w:ind w:right="2739"/>
        <w:jc w:val="both"/>
        <w:rPr>
          <w:rFonts w:ascii="Times New Roman"/>
        </w:rPr>
      </w:pPr>
      <w:r>
        <w:rPr>
          <w:rFonts w:ascii="Times New Roman"/>
        </w:rPr>
        <w:t>We</w:t>
      </w:r>
      <w:r>
        <w:rPr>
          <w:rFonts w:ascii="Times New Roman"/>
          <w:spacing w:val="-4"/>
        </w:rPr>
        <w:t xml:space="preserve"> </w:t>
      </w:r>
      <w:r>
        <w:rPr>
          <w:rFonts w:ascii="Times New Roman"/>
        </w:rPr>
        <w:t>hereby</w:t>
      </w:r>
      <w:r>
        <w:rPr>
          <w:rFonts w:ascii="Times New Roman"/>
          <w:spacing w:val="-3"/>
        </w:rPr>
        <w:t xml:space="preserve"> </w:t>
      </w:r>
      <w:r>
        <w:rPr>
          <w:rFonts w:ascii="Times New Roman"/>
        </w:rPr>
        <w:t>certify</w:t>
      </w:r>
      <w:r>
        <w:rPr>
          <w:rFonts w:ascii="Times New Roman"/>
          <w:spacing w:val="-3"/>
        </w:rPr>
        <w:t xml:space="preserve"> </w:t>
      </w:r>
      <w:r>
        <w:rPr>
          <w:rFonts w:ascii="Times New Roman"/>
        </w:rPr>
        <w:t>that</w:t>
      </w:r>
      <w:r>
        <w:rPr>
          <w:rFonts w:ascii="Times New Roman"/>
          <w:spacing w:val="-3"/>
        </w:rPr>
        <w:t xml:space="preserve"> </w:t>
      </w:r>
      <w:r>
        <w:rPr>
          <w:rFonts w:ascii="Times New Roman"/>
        </w:rPr>
        <w:t>we</w:t>
      </w:r>
      <w:r>
        <w:rPr>
          <w:rFonts w:ascii="Times New Roman"/>
          <w:spacing w:val="-4"/>
        </w:rPr>
        <w:t xml:space="preserve"> </w:t>
      </w:r>
      <w:r>
        <w:rPr>
          <w:rFonts w:ascii="Times New Roman"/>
        </w:rPr>
        <w:t>have</w:t>
      </w:r>
      <w:r>
        <w:rPr>
          <w:rFonts w:ascii="Times New Roman"/>
          <w:spacing w:val="-4"/>
        </w:rPr>
        <w:t xml:space="preserve"> </w:t>
      </w:r>
      <w:r>
        <w:rPr>
          <w:rFonts w:ascii="Times New Roman"/>
        </w:rPr>
        <w:t>taken</w:t>
      </w:r>
      <w:r>
        <w:rPr>
          <w:rFonts w:ascii="Times New Roman"/>
          <w:spacing w:val="-3"/>
        </w:rPr>
        <w:t xml:space="preserve"> </w:t>
      </w:r>
      <w:r>
        <w:rPr>
          <w:rFonts w:ascii="Times New Roman"/>
        </w:rPr>
        <w:t>steps</w:t>
      </w:r>
      <w:r>
        <w:rPr>
          <w:rFonts w:ascii="Times New Roman"/>
          <w:spacing w:val="-3"/>
        </w:rPr>
        <w:t xml:space="preserve"> </w:t>
      </w:r>
      <w:r>
        <w:rPr>
          <w:rFonts w:ascii="Times New Roman"/>
        </w:rPr>
        <w:t>to</w:t>
      </w:r>
      <w:r>
        <w:rPr>
          <w:rFonts w:ascii="Times New Roman"/>
          <w:spacing w:val="-3"/>
        </w:rPr>
        <w:t xml:space="preserve"> </w:t>
      </w:r>
      <w:r>
        <w:rPr>
          <w:rFonts w:ascii="Times New Roman"/>
        </w:rPr>
        <w:t>ensure</w:t>
      </w:r>
      <w:r>
        <w:rPr>
          <w:rFonts w:ascii="Times New Roman"/>
          <w:spacing w:val="-5"/>
        </w:rPr>
        <w:t xml:space="preserve"> </w:t>
      </w:r>
      <w:r>
        <w:rPr>
          <w:rFonts w:ascii="Times New Roman"/>
        </w:rPr>
        <w:t>that</w:t>
      </w:r>
      <w:r>
        <w:rPr>
          <w:rFonts w:ascii="Times New Roman"/>
          <w:spacing w:val="-3"/>
        </w:rPr>
        <w:t xml:space="preserve"> </w:t>
      </w:r>
      <w:r>
        <w:rPr>
          <w:rFonts w:ascii="Times New Roman"/>
        </w:rPr>
        <w:t>no</w:t>
      </w:r>
      <w:r>
        <w:rPr>
          <w:rFonts w:ascii="Times New Roman"/>
          <w:spacing w:val="-3"/>
        </w:rPr>
        <w:t xml:space="preserve"> </w:t>
      </w:r>
      <w:r>
        <w:rPr>
          <w:rFonts w:ascii="Times New Roman"/>
        </w:rPr>
        <w:t>person</w:t>
      </w:r>
      <w:r>
        <w:rPr>
          <w:rFonts w:ascii="Times New Roman"/>
          <w:spacing w:val="-2"/>
        </w:rPr>
        <w:t xml:space="preserve"> </w:t>
      </w:r>
      <w:r>
        <w:rPr>
          <w:rFonts w:ascii="Times New Roman"/>
        </w:rPr>
        <w:t>acting for us, or on our</w:t>
      </w:r>
      <w:r>
        <w:rPr>
          <w:rFonts w:ascii="Times New Roman"/>
          <w:spacing w:val="40"/>
        </w:rPr>
        <w:t xml:space="preserve"> </w:t>
      </w:r>
      <w:r>
        <w:rPr>
          <w:rFonts w:ascii="Times New Roman"/>
        </w:rPr>
        <w:t>behalf, engages in any type of Fraud and Corruption.</w:t>
      </w:r>
    </w:p>
    <w:p w14:paraId="43893B44" w14:textId="77777777" w:rsidR="00542147" w:rsidRDefault="00542147" w:rsidP="004D670B">
      <w:pPr>
        <w:spacing w:before="1"/>
        <w:jc w:val="both"/>
        <w:rPr>
          <w:rFonts w:ascii="Times New Roman"/>
        </w:rPr>
      </w:pPr>
      <w:r>
        <w:rPr>
          <w:rFonts w:ascii="Times New Roman"/>
        </w:rPr>
        <w:t>On</w:t>
      </w:r>
      <w:r>
        <w:rPr>
          <w:rFonts w:ascii="Times New Roman"/>
          <w:spacing w:val="-2"/>
        </w:rPr>
        <w:t xml:space="preserve"> </w:t>
      </w:r>
      <w:r>
        <w:rPr>
          <w:rFonts w:ascii="Times New Roman"/>
        </w:rPr>
        <w:t>behalf</w:t>
      </w:r>
      <w:r>
        <w:rPr>
          <w:rFonts w:ascii="Times New Roman"/>
          <w:spacing w:val="-1"/>
        </w:rPr>
        <w:t xml:space="preserve"> </w:t>
      </w:r>
      <w:r>
        <w:rPr>
          <w:rFonts w:ascii="Times New Roman"/>
        </w:rPr>
        <w:t>of</w:t>
      </w:r>
      <w:r>
        <w:rPr>
          <w:rFonts w:ascii="Times New Roman"/>
          <w:spacing w:val="-2"/>
        </w:rPr>
        <w:t xml:space="preserve"> </w:t>
      </w:r>
      <w:r>
        <w:rPr>
          <w:rFonts w:ascii="Times New Roman"/>
        </w:rPr>
        <w:t>the</w:t>
      </w:r>
      <w:r>
        <w:rPr>
          <w:rFonts w:ascii="Times New Roman"/>
          <w:spacing w:val="-1"/>
        </w:rPr>
        <w:t xml:space="preserve"> </w:t>
      </w:r>
      <w:r>
        <w:rPr>
          <w:rFonts w:ascii="Times New Roman"/>
          <w:spacing w:val="-2"/>
        </w:rPr>
        <w:t>Supplier:</w:t>
      </w:r>
    </w:p>
    <w:p w14:paraId="02B37D5E" w14:textId="77777777" w:rsidR="00542147" w:rsidRDefault="00542147" w:rsidP="004D670B">
      <w:pPr>
        <w:spacing w:before="120"/>
        <w:ind w:right="2739"/>
        <w:jc w:val="both"/>
        <w:rPr>
          <w:rFonts w:ascii="Times New Roman"/>
          <w:b/>
        </w:rPr>
      </w:pPr>
      <w:r>
        <w:rPr>
          <w:rFonts w:ascii="Times New Roman"/>
        </w:rPr>
        <w:t>Name</w:t>
      </w:r>
      <w:r>
        <w:rPr>
          <w:rFonts w:ascii="Times New Roman"/>
          <w:spacing w:val="-6"/>
        </w:rPr>
        <w:t xml:space="preserve"> </w:t>
      </w:r>
      <w:r>
        <w:rPr>
          <w:rFonts w:ascii="Times New Roman"/>
        </w:rPr>
        <w:t>of</w:t>
      </w:r>
      <w:r>
        <w:rPr>
          <w:rFonts w:ascii="Times New Roman"/>
          <w:spacing w:val="-9"/>
        </w:rPr>
        <w:t xml:space="preserve"> </w:t>
      </w:r>
      <w:r>
        <w:rPr>
          <w:rFonts w:ascii="Times New Roman"/>
        </w:rPr>
        <w:t>the</w:t>
      </w:r>
      <w:r>
        <w:rPr>
          <w:rFonts w:ascii="Times New Roman"/>
          <w:spacing w:val="-6"/>
        </w:rPr>
        <w:t xml:space="preserve"> </w:t>
      </w:r>
      <w:r>
        <w:rPr>
          <w:rFonts w:ascii="Times New Roman"/>
        </w:rPr>
        <w:t>person</w:t>
      </w:r>
      <w:r>
        <w:rPr>
          <w:rFonts w:ascii="Times New Roman"/>
          <w:spacing w:val="-6"/>
        </w:rPr>
        <w:t xml:space="preserve"> </w:t>
      </w:r>
      <w:r>
        <w:rPr>
          <w:rFonts w:ascii="Times New Roman"/>
        </w:rPr>
        <w:t>duly</w:t>
      </w:r>
      <w:r>
        <w:rPr>
          <w:rFonts w:ascii="Times New Roman"/>
          <w:spacing w:val="-2"/>
        </w:rPr>
        <w:t xml:space="preserve"> </w:t>
      </w:r>
      <w:r>
        <w:rPr>
          <w:rFonts w:ascii="Times New Roman"/>
        </w:rPr>
        <w:t>authorized</w:t>
      </w:r>
      <w:r>
        <w:rPr>
          <w:rFonts w:ascii="Times New Roman"/>
          <w:spacing w:val="-6"/>
        </w:rPr>
        <w:t xml:space="preserve"> </w:t>
      </w:r>
      <w:r>
        <w:rPr>
          <w:rFonts w:ascii="Times New Roman"/>
        </w:rPr>
        <w:t>to</w:t>
      </w:r>
      <w:r>
        <w:rPr>
          <w:rFonts w:ascii="Times New Roman"/>
          <w:spacing w:val="-6"/>
        </w:rPr>
        <w:t xml:space="preserve"> </w:t>
      </w:r>
      <w:r>
        <w:rPr>
          <w:rFonts w:ascii="Times New Roman"/>
        </w:rPr>
        <w:t>sign</w:t>
      </w:r>
      <w:r>
        <w:rPr>
          <w:rFonts w:ascii="Times New Roman"/>
          <w:spacing w:val="-5"/>
        </w:rPr>
        <w:t xml:space="preserve"> </w:t>
      </w:r>
      <w:r>
        <w:rPr>
          <w:rFonts w:ascii="Times New Roman"/>
        </w:rPr>
        <w:t>the</w:t>
      </w:r>
      <w:r>
        <w:rPr>
          <w:rFonts w:ascii="Times New Roman"/>
          <w:spacing w:val="-9"/>
        </w:rPr>
        <w:t xml:space="preserve"> </w:t>
      </w:r>
      <w:r>
        <w:rPr>
          <w:rFonts w:ascii="Times New Roman"/>
        </w:rPr>
        <w:t>Quotation</w:t>
      </w:r>
      <w:r>
        <w:rPr>
          <w:rFonts w:ascii="Times New Roman"/>
          <w:spacing w:val="-5"/>
        </w:rPr>
        <w:t xml:space="preserve"> </w:t>
      </w:r>
      <w:r>
        <w:rPr>
          <w:rFonts w:ascii="Times New Roman"/>
        </w:rPr>
        <w:t>on</w:t>
      </w:r>
      <w:r>
        <w:rPr>
          <w:rFonts w:ascii="Times New Roman"/>
          <w:spacing w:val="-6"/>
        </w:rPr>
        <w:t xml:space="preserve"> </w:t>
      </w:r>
      <w:r>
        <w:rPr>
          <w:rFonts w:ascii="Times New Roman"/>
        </w:rPr>
        <w:t>behalf</w:t>
      </w:r>
      <w:r>
        <w:rPr>
          <w:rFonts w:ascii="Times New Roman"/>
          <w:spacing w:val="-6"/>
        </w:rPr>
        <w:t xml:space="preserve"> </w:t>
      </w:r>
      <w:r>
        <w:rPr>
          <w:rFonts w:ascii="Times New Roman"/>
        </w:rPr>
        <w:t>of</w:t>
      </w:r>
      <w:r>
        <w:rPr>
          <w:rFonts w:ascii="Times New Roman"/>
          <w:spacing w:val="-9"/>
        </w:rPr>
        <w:t xml:space="preserve"> </w:t>
      </w:r>
      <w:r>
        <w:rPr>
          <w:rFonts w:ascii="Times New Roman"/>
        </w:rPr>
        <w:t>the Supplier</w:t>
      </w:r>
      <w:r>
        <w:rPr>
          <w:rFonts w:ascii="Times New Roman"/>
          <w:b/>
        </w:rPr>
        <w:t xml:space="preserve">: </w:t>
      </w:r>
      <w:r>
        <w:rPr>
          <w:rFonts w:ascii="Times New Roman"/>
          <w:b/>
          <w:u w:val="single"/>
        </w:rPr>
        <w:t>[</w:t>
      </w:r>
      <w:r>
        <w:rPr>
          <w:rFonts w:ascii="Times New Roman"/>
          <w:b/>
          <w:i/>
          <w:u w:val="single"/>
        </w:rPr>
        <w:t xml:space="preserve">insert complete name of person duly authorized to sign the </w:t>
      </w:r>
      <w:r>
        <w:rPr>
          <w:rFonts w:ascii="Times New Roman"/>
          <w:b/>
          <w:i/>
        </w:rPr>
        <w:t xml:space="preserve"> </w:t>
      </w:r>
      <w:r>
        <w:rPr>
          <w:rFonts w:ascii="Times New Roman"/>
          <w:b/>
          <w:i/>
          <w:spacing w:val="-2"/>
          <w:u w:val="single"/>
        </w:rPr>
        <w:t>Quotation</w:t>
      </w:r>
      <w:r>
        <w:rPr>
          <w:rFonts w:ascii="Times New Roman"/>
          <w:b/>
          <w:spacing w:val="-2"/>
          <w:u w:val="single"/>
        </w:rPr>
        <w:t>]*</w:t>
      </w:r>
    </w:p>
    <w:p w14:paraId="3ADD3493" w14:textId="77777777" w:rsidR="00542147" w:rsidRDefault="00542147" w:rsidP="004D670B">
      <w:pPr>
        <w:pStyle w:val="BodyText"/>
        <w:spacing w:before="240"/>
        <w:jc w:val="both"/>
        <w:rPr>
          <w:rFonts w:ascii="Times New Roman"/>
          <w:b/>
          <w:sz w:val="24"/>
        </w:rPr>
      </w:pPr>
    </w:p>
    <w:p w14:paraId="5336B270" w14:textId="77777777" w:rsidR="00542147" w:rsidRDefault="00542147" w:rsidP="004D670B">
      <w:pPr>
        <w:spacing w:line="242" w:lineRule="auto"/>
        <w:ind w:right="2187"/>
        <w:jc w:val="both"/>
        <w:rPr>
          <w:rFonts w:ascii="Times New Roman"/>
          <w:b/>
          <w:i/>
        </w:rPr>
      </w:pPr>
      <w:r>
        <w:rPr>
          <w:rFonts w:ascii="Times New Roman"/>
        </w:rPr>
        <w:t>Title</w:t>
      </w:r>
      <w:r>
        <w:rPr>
          <w:rFonts w:ascii="Times New Roman"/>
          <w:spacing w:val="-9"/>
        </w:rPr>
        <w:t xml:space="preserve"> </w:t>
      </w:r>
      <w:r>
        <w:rPr>
          <w:rFonts w:ascii="Times New Roman"/>
        </w:rPr>
        <w:t>of</w:t>
      </w:r>
      <w:r>
        <w:rPr>
          <w:rFonts w:ascii="Times New Roman"/>
          <w:spacing w:val="-7"/>
        </w:rPr>
        <w:t xml:space="preserve"> </w:t>
      </w:r>
      <w:r>
        <w:rPr>
          <w:rFonts w:ascii="Times New Roman"/>
        </w:rPr>
        <w:t>the</w:t>
      </w:r>
      <w:r>
        <w:rPr>
          <w:rFonts w:ascii="Times New Roman"/>
          <w:spacing w:val="-9"/>
        </w:rPr>
        <w:t xml:space="preserve"> </w:t>
      </w:r>
      <w:r>
        <w:rPr>
          <w:rFonts w:ascii="Times New Roman"/>
        </w:rPr>
        <w:t>person</w:t>
      </w:r>
      <w:r>
        <w:rPr>
          <w:rFonts w:ascii="Times New Roman"/>
          <w:spacing w:val="-6"/>
        </w:rPr>
        <w:t xml:space="preserve"> </w:t>
      </w:r>
      <w:r>
        <w:rPr>
          <w:rFonts w:ascii="Times New Roman"/>
        </w:rPr>
        <w:t>signing</w:t>
      </w:r>
      <w:r>
        <w:rPr>
          <w:rFonts w:ascii="Times New Roman"/>
          <w:spacing w:val="-5"/>
        </w:rPr>
        <w:t xml:space="preserve"> </w:t>
      </w:r>
      <w:r>
        <w:rPr>
          <w:rFonts w:ascii="Times New Roman"/>
        </w:rPr>
        <w:t>the</w:t>
      </w:r>
      <w:r>
        <w:rPr>
          <w:rFonts w:ascii="Times New Roman"/>
          <w:spacing w:val="-6"/>
        </w:rPr>
        <w:t xml:space="preserve"> </w:t>
      </w:r>
      <w:r>
        <w:rPr>
          <w:rFonts w:ascii="Times New Roman"/>
        </w:rPr>
        <w:t>Quotation:</w:t>
      </w:r>
      <w:r>
        <w:rPr>
          <w:rFonts w:ascii="Times New Roman"/>
          <w:spacing w:val="-5"/>
        </w:rPr>
        <w:t xml:space="preserve"> </w:t>
      </w:r>
      <w:r>
        <w:rPr>
          <w:rFonts w:ascii="Times New Roman"/>
          <w:b/>
          <w:i/>
          <w:u w:val="single"/>
        </w:rPr>
        <w:t>[insert</w:t>
      </w:r>
      <w:r>
        <w:rPr>
          <w:rFonts w:ascii="Times New Roman"/>
          <w:b/>
          <w:i/>
          <w:spacing w:val="-5"/>
          <w:u w:val="single"/>
        </w:rPr>
        <w:t xml:space="preserve"> </w:t>
      </w:r>
      <w:r>
        <w:rPr>
          <w:rFonts w:ascii="Times New Roman"/>
          <w:b/>
          <w:i/>
          <w:u w:val="single"/>
        </w:rPr>
        <w:t>complete</w:t>
      </w:r>
      <w:r>
        <w:rPr>
          <w:rFonts w:ascii="Times New Roman"/>
          <w:b/>
          <w:i/>
          <w:spacing w:val="-5"/>
          <w:u w:val="single"/>
        </w:rPr>
        <w:t xml:space="preserve"> </w:t>
      </w:r>
      <w:r>
        <w:rPr>
          <w:rFonts w:ascii="Times New Roman"/>
          <w:b/>
          <w:i/>
          <w:u w:val="single"/>
        </w:rPr>
        <w:t>title</w:t>
      </w:r>
      <w:r>
        <w:rPr>
          <w:rFonts w:ascii="Times New Roman"/>
          <w:b/>
          <w:i/>
          <w:spacing w:val="-7"/>
          <w:u w:val="single"/>
        </w:rPr>
        <w:t xml:space="preserve"> </w:t>
      </w:r>
      <w:r>
        <w:rPr>
          <w:rFonts w:ascii="Times New Roman"/>
          <w:b/>
          <w:i/>
          <w:u w:val="single"/>
        </w:rPr>
        <w:t>of</w:t>
      </w:r>
      <w:r>
        <w:rPr>
          <w:rFonts w:ascii="Times New Roman"/>
          <w:b/>
          <w:i/>
          <w:spacing w:val="-9"/>
          <w:u w:val="single"/>
        </w:rPr>
        <w:t xml:space="preserve"> </w:t>
      </w:r>
      <w:r>
        <w:rPr>
          <w:rFonts w:ascii="Times New Roman"/>
          <w:b/>
          <w:i/>
          <w:u w:val="single"/>
        </w:rPr>
        <w:t>the</w:t>
      </w:r>
      <w:r>
        <w:rPr>
          <w:rFonts w:ascii="Times New Roman"/>
          <w:b/>
          <w:i/>
          <w:spacing w:val="-9"/>
          <w:u w:val="single"/>
        </w:rPr>
        <w:t xml:space="preserve"> </w:t>
      </w:r>
      <w:r>
        <w:rPr>
          <w:rFonts w:ascii="Times New Roman"/>
          <w:b/>
          <w:i/>
          <w:u w:val="single"/>
        </w:rPr>
        <w:t>person</w:t>
      </w:r>
      <w:r>
        <w:rPr>
          <w:rFonts w:ascii="Times New Roman"/>
          <w:b/>
          <w:i/>
        </w:rPr>
        <w:t xml:space="preserve"> </w:t>
      </w:r>
      <w:r>
        <w:rPr>
          <w:rFonts w:ascii="Times New Roman"/>
          <w:b/>
          <w:i/>
          <w:u w:val="single"/>
        </w:rPr>
        <w:t>signing the Quotation]</w:t>
      </w:r>
    </w:p>
    <w:p w14:paraId="746844A8" w14:textId="77777777" w:rsidR="00542147" w:rsidRDefault="00542147" w:rsidP="004D670B">
      <w:pPr>
        <w:spacing w:before="117"/>
        <w:ind w:right="2739"/>
        <w:jc w:val="both"/>
        <w:rPr>
          <w:rFonts w:ascii="Times New Roman"/>
          <w:b/>
          <w:i/>
        </w:rPr>
      </w:pPr>
      <w:r>
        <w:rPr>
          <w:rFonts w:ascii="Times New Roman"/>
        </w:rPr>
        <w:t>Signature</w:t>
      </w:r>
      <w:r>
        <w:rPr>
          <w:rFonts w:ascii="Times New Roman"/>
          <w:spacing w:val="-9"/>
        </w:rPr>
        <w:t xml:space="preserve"> </w:t>
      </w:r>
      <w:r>
        <w:rPr>
          <w:rFonts w:ascii="Times New Roman"/>
        </w:rPr>
        <w:t>of</w:t>
      </w:r>
      <w:r>
        <w:rPr>
          <w:rFonts w:ascii="Times New Roman"/>
          <w:spacing w:val="-7"/>
        </w:rPr>
        <w:t xml:space="preserve"> </w:t>
      </w:r>
      <w:r>
        <w:rPr>
          <w:rFonts w:ascii="Times New Roman"/>
        </w:rPr>
        <w:t>the</w:t>
      </w:r>
      <w:r>
        <w:rPr>
          <w:rFonts w:ascii="Times New Roman"/>
          <w:spacing w:val="-9"/>
        </w:rPr>
        <w:t xml:space="preserve"> </w:t>
      </w:r>
      <w:r>
        <w:rPr>
          <w:rFonts w:ascii="Times New Roman"/>
        </w:rPr>
        <w:t>person</w:t>
      </w:r>
      <w:r>
        <w:rPr>
          <w:rFonts w:ascii="Times New Roman"/>
          <w:spacing w:val="-6"/>
        </w:rPr>
        <w:t xml:space="preserve"> </w:t>
      </w:r>
      <w:r>
        <w:rPr>
          <w:rFonts w:ascii="Times New Roman"/>
        </w:rPr>
        <w:t>named</w:t>
      </w:r>
      <w:r>
        <w:rPr>
          <w:rFonts w:ascii="Times New Roman"/>
          <w:spacing w:val="-6"/>
        </w:rPr>
        <w:t xml:space="preserve"> </w:t>
      </w:r>
      <w:r>
        <w:rPr>
          <w:rFonts w:ascii="Times New Roman"/>
        </w:rPr>
        <w:t>above</w:t>
      </w:r>
      <w:r>
        <w:rPr>
          <w:rFonts w:ascii="Times New Roman"/>
          <w:b/>
        </w:rPr>
        <w:t>:</w:t>
      </w:r>
      <w:r>
        <w:rPr>
          <w:rFonts w:ascii="Times New Roman"/>
          <w:b/>
          <w:spacing w:val="-7"/>
        </w:rPr>
        <w:t xml:space="preserve"> </w:t>
      </w:r>
      <w:r>
        <w:rPr>
          <w:rFonts w:ascii="Times New Roman"/>
          <w:b/>
          <w:i/>
        </w:rPr>
        <w:t>[insert</w:t>
      </w:r>
      <w:r>
        <w:rPr>
          <w:rFonts w:ascii="Times New Roman"/>
          <w:b/>
          <w:i/>
          <w:spacing w:val="-6"/>
        </w:rPr>
        <w:t xml:space="preserve"> </w:t>
      </w:r>
      <w:r>
        <w:rPr>
          <w:rFonts w:ascii="Times New Roman"/>
          <w:b/>
          <w:i/>
        </w:rPr>
        <w:t>signature</w:t>
      </w:r>
      <w:r>
        <w:rPr>
          <w:rFonts w:ascii="Times New Roman"/>
          <w:b/>
          <w:i/>
          <w:spacing w:val="-8"/>
        </w:rPr>
        <w:t xml:space="preserve"> </w:t>
      </w:r>
      <w:r>
        <w:rPr>
          <w:rFonts w:ascii="Times New Roman"/>
          <w:b/>
          <w:i/>
        </w:rPr>
        <w:t>of</w:t>
      </w:r>
      <w:r>
        <w:rPr>
          <w:rFonts w:ascii="Times New Roman"/>
          <w:b/>
          <w:i/>
          <w:spacing w:val="-7"/>
        </w:rPr>
        <w:t xml:space="preserve"> </w:t>
      </w:r>
      <w:r>
        <w:rPr>
          <w:rFonts w:ascii="Times New Roman"/>
          <w:b/>
          <w:i/>
        </w:rPr>
        <w:t>person</w:t>
      </w:r>
      <w:r>
        <w:rPr>
          <w:rFonts w:ascii="Times New Roman"/>
          <w:b/>
          <w:i/>
          <w:spacing w:val="-6"/>
        </w:rPr>
        <w:t xml:space="preserve"> </w:t>
      </w:r>
      <w:r>
        <w:rPr>
          <w:rFonts w:ascii="Times New Roman"/>
          <w:b/>
          <w:i/>
        </w:rPr>
        <w:t>whose name and capacity are shown above]</w:t>
      </w:r>
    </w:p>
    <w:p w14:paraId="5F1ED64B" w14:textId="77777777" w:rsidR="00542147" w:rsidRDefault="00542147" w:rsidP="004D670B">
      <w:pPr>
        <w:pStyle w:val="BodyText"/>
        <w:jc w:val="both"/>
        <w:rPr>
          <w:rFonts w:ascii="Times New Roman"/>
          <w:b/>
          <w:i/>
          <w:sz w:val="24"/>
        </w:rPr>
      </w:pPr>
    </w:p>
    <w:p w14:paraId="3D0FDF6D" w14:textId="77777777" w:rsidR="00542147" w:rsidRDefault="00542147" w:rsidP="004D670B">
      <w:pPr>
        <w:pStyle w:val="BodyText"/>
        <w:jc w:val="both"/>
        <w:rPr>
          <w:rFonts w:ascii="Times New Roman"/>
          <w:b/>
          <w:i/>
          <w:sz w:val="24"/>
        </w:rPr>
      </w:pPr>
    </w:p>
    <w:p w14:paraId="52F32E0F" w14:textId="77777777" w:rsidR="00542147" w:rsidRDefault="00542147" w:rsidP="004D670B">
      <w:pPr>
        <w:jc w:val="both"/>
        <w:rPr>
          <w:rFonts w:ascii="Times New Roman"/>
          <w:b/>
          <w:i/>
          <w:spacing w:val="-2"/>
          <w:u w:val="single"/>
        </w:rPr>
      </w:pPr>
      <w:r>
        <w:rPr>
          <w:rFonts w:ascii="Times New Roman"/>
        </w:rPr>
        <w:t>Date</w:t>
      </w:r>
      <w:r>
        <w:rPr>
          <w:rFonts w:ascii="Times New Roman"/>
          <w:spacing w:val="-4"/>
        </w:rPr>
        <w:t xml:space="preserve"> </w:t>
      </w:r>
      <w:r>
        <w:rPr>
          <w:rFonts w:ascii="Times New Roman"/>
        </w:rPr>
        <w:t>signed</w:t>
      </w:r>
      <w:r>
        <w:rPr>
          <w:rFonts w:ascii="Times New Roman"/>
          <w:spacing w:val="-2"/>
        </w:rPr>
        <w:t xml:space="preserve"> </w:t>
      </w:r>
      <w:r>
        <w:rPr>
          <w:rFonts w:ascii="Times New Roman"/>
          <w:b/>
          <w:i/>
          <w:u w:val="single"/>
        </w:rPr>
        <w:t>[insert date</w:t>
      </w:r>
      <w:r>
        <w:rPr>
          <w:rFonts w:ascii="Times New Roman"/>
          <w:b/>
          <w:i/>
          <w:spacing w:val="-2"/>
          <w:u w:val="single"/>
        </w:rPr>
        <w:t xml:space="preserve"> </w:t>
      </w:r>
      <w:r>
        <w:rPr>
          <w:rFonts w:ascii="Times New Roman"/>
          <w:b/>
          <w:i/>
          <w:u w:val="single"/>
        </w:rPr>
        <w:t>of</w:t>
      </w:r>
      <w:r>
        <w:rPr>
          <w:rFonts w:ascii="Times New Roman"/>
          <w:b/>
          <w:i/>
          <w:spacing w:val="-1"/>
          <w:u w:val="single"/>
        </w:rPr>
        <w:t xml:space="preserve"> </w:t>
      </w:r>
      <w:r>
        <w:rPr>
          <w:rFonts w:ascii="Times New Roman"/>
          <w:b/>
          <w:i/>
          <w:u w:val="single"/>
        </w:rPr>
        <w:t>signing]</w:t>
      </w:r>
      <w:r>
        <w:rPr>
          <w:rFonts w:ascii="Times New Roman"/>
          <w:b/>
          <w:i/>
        </w:rPr>
        <w:t xml:space="preserve"> </w:t>
      </w:r>
      <w:r>
        <w:rPr>
          <w:rFonts w:ascii="Times New Roman"/>
        </w:rPr>
        <w:t>day</w:t>
      </w:r>
      <w:r>
        <w:rPr>
          <w:rFonts w:ascii="Times New Roman"/>
          <w:spacing w:val="-1"/>
        </w:rPr>
        <w:t xml:space="preserve"> </w:t>
      </w:r>
      <w:r>
        <w:rPr>
          <w:rFonts w:ascii="Times New Roman"/>
        </w:rPr>
        <w:t>of</w:t>
      </w:r>
      <w:r>
        <w:rPr>
          <w:rFonts w:ascii="Times New Roman"/>
          <w:spacing w:val="-5"/>
        </w:rPr>
        <w:t xml:space="preserve"> </w:t>
      </w:r>
      <w:r>
        <w:rPr>
          <w:rFonts w:ascii="Times New Roman"/>
          <w:b/>
          <w:i/>
          <w:u w:val="single"/>
        </w:rPr>
        <w:t>[insert month],</w:t>
      </w:r>
      <w:r>
        <w:rPr>
          <w:rFonts w:ascii="Times New Roman"/>
          <w:b/>
          <w:i/>
          <w:spacing w:val="-1"/>
          <w:u w:val="single"/>
        </w:rPr>
        <w:t xml:space="preserve"> </w:t>
      </w:r>
      <w:r>
        <w:rPr>
          <w:rFonts w:ascii="Times New Roman"/>
          <w:b/>
          <w:i/>
          <w:u w:val="single"/>
        </w:rPr>
        <w:t xml:space="preserve">[insert </w:t>
      </w:r>
      <w:r>
        <w:rPr>
          <w:rFonts w:ascii="Times New Roman"/>
          <w:b/>
          <w:i/>
          <w:spacing w:val="-2"/>
          <w:u w:val="single"/>
        </w:rPr>
        <w:t>year]</w:t>
      </w:r>
    </w:p>
    <w:p w14:paraId="02863F32"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7DFBDF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253BFA88"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A2D2E41"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7BBE658"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9D90902"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B19EAB9"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5D11A1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7F34B5D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F196375"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258813A"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590A2DF"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61C14FD" w14:textId="77777777" w:rsidR="0021191A" w:rsidRDefault="0021191A" w:rsidP="0021191A">
      <w:pPr>
        <w:widowControl w:val="0"/>
        <w:autoSpaceDE w:val="0"/>
        <w:autoSpaceDN w:val="0"/>
        <w:spacing w:before="67" w:after="0" w:line="240" w:lineRule="auto"/>
        <w:ind w:right="3"/>
        <w:rPr>
          <w:rFonts w:ascii="Arial" w:eastAsia="Arial MT" w:hAnsi="Arial MT" w:cs="Arial MT"/>
          <w:b/>
          <w:kern w:val="0"/>
          <w:sz w:val="28"/>
          <w:szCs w:val="22"/>
          <w14:ligatures w14:val="none"/>
        </w:rPr>
      </w:pPr>
    </w:p>
    <w:p w14:paraId="740DA27C" w14:textId="18C4EF46" w:rsidR="0021191A" w:rsidRP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r w:rsidRPr="0021191A">
        <w:rPr>
          <w:rFonts w:ascii="Arial" w:eastAsia="Arial MT" w:hAnsi="Arial MT" w:cs="Arial MT"/>
          <w:b/>
          <w:noProof/>
          <w:kern w:val="0"/>
          <w:sz w:val="28"/>
          <w:szCs w:val="22"/>
          <w14:ligatures w14:val="none"/>
        </w:rPr>
        <w:drawing>
          <wp:anchor distT="0" distB="0" distL="0" distR="0" simplePos="0" relativeHeight="251659264" behindDoc="0" locked="0" layoutInCell="1" allowOverlap="1" wp14:anchorId="603F732C" wp14:editId="7D3257EA">
            <wp:simplePos x="0" y="0"/>
            <wp:positionH relativeFrom="page">
              <wp:posOffset>5865854</wp:posOffset>
            </wp:positionH>
            <wp:positionV relativeFrom="paragraph">
              <wp:posOffset>50546</wp:posOffset>
            </wp:positionV>
            <wp:extent cx="757070" cy="65577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7070" cy="655778"/>
                    </a:xfrm>
                    <a:prstGeom prst="rect">
                      <a:avLst/>
                    </a:prstGeom>
                  </pic:spPr>
                </pic:pic>
              </a:graphicData>
            </a:graphic>
          </wp:anchor>
        </w:drawing>
      </w:r>
      <w:r w:rsidRPr="0021191A">
        <w:rPr>
          <w:rFonts w:ascii="Arial" w:eastAsia="Arial MT" w:hAnsi="Arial MT" w:cs="Arial MT"/>
          <w:b/>
          <w:kern w:val="0"/>
          <w:sz w:val="28"/>
          <w:szCs w:val="22"/>
          <w14:ligatures w14:val="none"/>
        </w:rPr>
        <w:t>General</w:t>
      </w:r>
      <w:r w:rsidRPr="0021191A">
        <w:rPr>
          <w:rFonts w:ascii="Arial" w:eastAsia="Arial MT" w:hAnsi="Arial MT" w:cs="Arial MT"/>
          <w:b/>
          <w:spacing w:val="-8"/>
          <w:kern w:val="0"/>
          <w:sz w:val="28"/>
          <w:szCs w:val="22"/>
          <w14:ligatures w14:val="none"/>
        </w:rPr>
        <w:t xml:space="preserve"> </w:t>
      </w:r>
      <w:r w:rsidRPr="0021191A">
        <w:rPr>
          <w:rFonts w:ascii="Arial" w:eastAsia="Arial MT" w:hAnsi="Arial MT" w:cs="Arial MT"/>
          <w:b/>
          <w:kern w:val="0"/>
          <w:sz w:val="28"/>
          <w:szCs w:val="22"/>
          <w14:ligatures w14:val="none"/>
        </w:rPr>
        <w:t>Purchase</w:t>
      </w:r>
      <w:r w:rsidRPr="0021191A">
        <w:rPr>
          <w:rFonts w:ascii="Arial" w:eastAsia="Arial MT" w:hAnsi="Arial MT" w:cs="Arial MT"/>
          <w:b/>
          <w:spacing w:val="-7"/>
          <w:kern w:val="0"/>
          <w:sz w:val="28"/>
          <w:szCs w:val="22"/>
          <w14:ligatures w14:val="none"/>
        </w:rPr>
        <w:t xml:space="preserve"> </w:t>
      </w:r>
      <w:r w:rsidRPr="0021191A">
        <w:rPr>
          <w:rFonts w:ascii="Arial" w:eastAsia="Arial MT" w:hAnsi="Arial MT" w:cs="Arial MT"/>
          <w:b/>
          <w:spacing w:val="-2"/>
          <w:kern w:val="0"/>
          <w:sz w:val="28"/>
          <w:szCs w:val="22"/>
          <w14:ligatures w14:val="none"/>
        </w:rPr>
        <w:t>Conditions</w:t>
      </w:r>
    </w:p>
    <w:p w14:paraId="4A1F56E6" w14:textId="77777777" w:rsidR="0021191A" w:rsidRPr="0021191A" w:rsidRDefault="0021191A" w:rsidP="0021191A">
      <w:pPr>
        <w:widowControl w:val="0"/>
        <w:autoSpaceDE w:val="0"/>
        <w:autoSpaceDN w:val="0"/>
        <w:spacing w:before="11" w:after="0" w:line="240" w:lineRule="auto"/>
        <w:ind w:left="2"/>
        <w:jc w:val="center"/>
        <w:rPr>
          <w:rFonts w:ascii="Arial" w:eastAsia="Arial MT" w:hAnsi="Arial MT" w:cs="Arial MT"/>
          <w:b/>
          <w:kern w:val="0"/>
          <w:sz w:val="28"/>
          <w:szCs w:val="22"/>
          <w14:ligatures w14:val="none"/>
        </w:rPr>
      </w:pPr>
      <w:r w:rsidRPr="0021191A">
        <w:rPr>
          <w:rFonts w:ascii="Arial" w:eastAsia="Arial MT" w:hAnsi="Arial MT" w:cs="Arial MT"/>
          <w:b/>
          <w:kern w:val="0"/>
          <w:sz w:val="28"/>
          <w:szCs w:val="22"/>
          <w14:ligatures w14:val="none"/>
        </w:rPr>
        <w:t>-</w:t>
      </w:r>
      <w:r w:rsidRPr="0021191A">
        <w:rPr>
          <w:rFonts w:ascii="Arial" w:eastAsia="Arial MT" w:hAnsi="Arial MT" w:cs="Arial MT"/>
          <w:b/>
          <w:spacing w:val="-1"/>
          <w:kern w:val="0"/>
          <w:sz w:val="28"/>
          <w:szCs w:val="22"/>
          <w14:ligatures w14:val="none"/>
        </w:rPr>
        <w:t xml:space="preserve"> </w:t>
      </w:r>
      <w:r w:rsidRPr="0021191A">
        <w:rPr>
          <w:rFonts w:ascii="Arial" w:eastAsia="Arial MT" w:hAnsi="Arial MT" w:cs="Arial MT"/>
          <w:b/>
          <w:kern w:val="0"/>
          <w:sz w:val="28"/>
          <w:szCs w:val="22"/>
          <w14:ligatures w14:val="none"/>
        </w:rPr>
        <w:t>as</w:t>
      </w:r>
      <w:r w:rsidRPr="0021191A">
        <w:rPr>
          <w:rFonts w:ascii="Arial" w:eastAsia="Arial MT" w:hAnsi="Arial MT" w:cs="Arial MT"/>
          <w:b/>
          <w:spacing w:val="-3"/>
          <w:kern w:val="0"/>
          <w:sz w:val="28"/>
          <w:szCs w:val="22"/>
          <w14:ligatures w14:val="none"/>
        </w:rPr>
        <w:t xml:space="preserve"> </w:t>
      </w:r>
      <w:r w:rsidRPr="0021191A">
        <w:rPr>
          <w:rFonts w:ascii="Arial" w:eastAsia="Arial MT" w:hAnsi="Arial MT" w:cs="Arial MT"/>
          <w:b/>
          <w:kern w:val="0"/>
          <w:sz w:val="28"/>
          <w:szCs w:val="22"/>
          <w14:ligatures w14:val="none"/>
        </w:rPr>
        <w:t>at July</w:t>
      </w:r>
      <w:r w:rsidRPr="0021191A">
        <w:rPr>
          <w:rFonts w:ascii="Arial" w:eastAsia="Arial MT" w:hAnsi="Arial MT" w:cs="Arial MT"/>
          <w:b/>
          <w:spacing w:val="-2"/>
          <w:kern w:val="0"/>
          <w:sz w:val="28"/>
          <w:szCs w:val="22"/>
          <w14:ligatures w14:val="none"/>
        </w:rPr>
        <w:t xml:space="preserve"> </w:t>
      </w:r>
      <w:r w:rsidRPr="0021191A">
        <w:rPr>
          <w:rFonts w:ascii="Arial" w:eastAsia="Arial MT" w:hAnsi="Arial MT" w:cs="Arial MT"/>
          <w:b/>
          <w:kern w:val="0"/>
          <w:sz w:val="28"/>
          <w:szCs w:val="22"/>
          <w14:ligatures w14:val="none"/>
        </w:rPr>
        <w:t>2023</w:t>
      </w:r>
      <w:r w:rsidRPr="0021191A">
        <w:rPr>
          <w:rFonts w:ascii="Arial" w:eastAsia="Arial MT" w:hAnsi="Arial MT" w:cs="Arial MT"/>
          <w:b/>
          <w:spacing w:val="-3"/>
          <w:kern w:val="0"/>
          <w:sz w:val="28"/>
          <w:szCs w:val="22"/>
          <w14:ligatures w14:val="none"/>
        </w:rPr>
        <w:t xml:space="preserve"> </w:t>
      </w:r>
      <w:r w:rsidRPr="0021191A">
        <w:rPr>
          <w:rFonts w:ascii="Arial" w:eastAsia="Arial MT" w:hAnsi="Arial MT" w:cs="Arial MT"/>
          <w:b/>
          <w:spacing w:val="-10"/>
          <w:kern w:val="0"/>
          <w:sz w:val="28"/>
          <w:szCs w:val="22"/>
          <w14:ligatures w14:val="none"/>
        </w:rPr>
        <w:t>-</w:t>
      </w:r>
    </w:p>
    <w:p w14:paraId="2F55861B" w14:textId="77777777" w:rsidR="0021191A" w:rsidRPr="0021191A" w:rsidRDefault="0021191A" w:rsidP="0021191A">
      <w:pPr>
        <w:widowControl w:val="0"/>
        <w:autoSpaceDE w:val="0"/>
        <w:autoSpaceDN w:val="0"/>
        <w:spacing w:before="12" w:after="0" w:line="247" w:lineRule="auto"/>
        <w:ind w:left="1968" w:right="1975" w:firstLine="5"/>
        <w:jc w:val="center"/>
        <w:rPr>
          <w:rFonts w:ascii="Arial" w:eastAsia="Arial MT" w:hAnsi="Arial" w:cs="Arial MT"/>
          <w:b/>
          <w:kern w:val="0"/>
          <w:sz w:val="28"/>
          <w:szCs w:val="22"/>
          <w14:ligatures w14:val="none"/>
        </w:rPr>
      </w:pPr>
      <w:r w:rsidRPr="0021191A">
        <w:rPr>
          <w:rFonts w:ascii="Arial" w:eastAsia="Arial MT" w:hAnsi="Arial" w:cs="Arial MT"/>
          <w:b/>
          <w:kern w:val="0"/>
          <w:sz w:val="28"/>
          <w:szCs w:val="22"/>
          <w14:ligatures w14:val="none"/>
        </w:rPr>
        <w:t>of the Deutsche Gesellschaft für Internationale</w:t>
      </w:r>
      <w:r w:rsidRPr="0021191A">
        <w:rPr>
          <w:rFonts w:ascii="Arial" w:eastAsia="Arial MT" w:hAnsi="Arial" w:cs="Arial MT"/>
          <w:b/>
          <w:spacing w:val="-14"/>
          <w:kern w:val="0"/>
          <w:sz w:val="28"/>
          <w:szCs w:val="22"/>
          <w14:ligatures w14:val="none"/>
        </w:rPr>
        <w:t xml:space="preserve"> </w:t>
      </w:r>
      <w:r w:rsidRPr="0021191A">
        <w:rPr>
          <w:rFonts w:ascii="Arial" w:eastAsia="Arial MT" w:hAnsi="Arial" w:cs="Arial MT"/>
          <w:b/>
          <w:kern w:val="0"/>
          <w:sz w:val="28"/>
          <w:szCs w:val="22"/>
          <w14:ligatures w14:val="none"/>
        </w:rPr>
        <w:t>Zusammenarbeit</w:t>
      </w:r>
      <w:r w:rsidRPr="0021191A">
        <w:rPr>
          <w:rFonts w:ascii="Arial" w:eastAsia="Arial MT" w:hAnsi="Arial" w:cs="Arial MT"/>
          <w:b/>
          <w:spacing w:val="-12"/>
          <w:kern w:val="0"/>
          <w:sz w:val="28"/>
          <w:szCs w:val="22"/>
          <w14:ligatures w14:val="none"/>
        </w:rPr>
        <w:t xml:space="preserve"> </w:t>
      </w:r>
      <w:r w:rsidRPr="0021191A">
        <w:rPr>
          <w:rFonts w:ascii="Arial" w:eastAsia="Arial MT" w:hAnsi="Arial" w:cs="Arial MT"/>
          <w:b/>
          <w:kern w:val="0"/>
          <w:sz w:val="28"/>
          <w:szCs w:val="22"/>
          <w14:ligatures w14:val="none"/>
        </w:rPr>
        <w:t>(GIZ)</w:t>
      </w:r>
      <w:r w:rsidRPr="0021191A">
        <w:rPr>
          <w:rFonts w:ascii="Arial" w:eastAsia="Arial MT" w:hAnsi="Arial" w:cs="Arial MT"/>
          <w:b/>
          <w:spacing w:val="-12"/>
          <w:kern w:val="0"/>
          <w:sz w:val="28"/>
          <w:szCs w:val="22"/>
          <w14:ligatures w14:val="none"/>
        </w:rPr>
        <w:t xml:space="preserve"> </w:t>
      </w:r>
      <w:r w:rsidRPr="0021191A">
        <w:rPr>
          <w:rFonts w:ascii="Arial" w:eastAsia="Arial MT" w:hAnsi="Arial" w:cs="Arial MT"/>
          <w:b/>
          <w:kern w:val="0"/>
          <w:sz w:val="28"/>
          <w:szCs w:val="22"/>
          <w14:ligatures w14:val="none"/>
        </w:rPr>
        <w:t>GmbH</w:t>
      </w:r>
    </w:p>
    <w:p w14:paraId="361F69BC" w14:textId="77777777" w:rsidR="0021191A" w:rsidRPr="0021191A" w:rsidRDefault="0021191A" w:rsidP="0021191A">
      <w:pPr>
        <w:widowControl w:val="0"/>
        <w:autoSpaceDE w:val="0"/>
        <w:autoSpaceDN w:val="0"/>
        <w:spacing w:before="121" w:after="0" w:line="240" w:lineRule="auto"/>
        <w:rPr>
          <w:rFonts w:ascii="Arial" w:eastAsia="Arial MT" w:hAnsi="Arial MT" w:cs="Arial MT"/>
          <w:b/>
          <w:kern w:val="0"/>
          <w:sz w:val="28"/>
          <w:szCs w:val="18"/>
          <w14:ligatures w14:val="none"/>
        </w:rPr>
      </w:pPr>
    </w:p>
    <w:p w14:paraId="6E281781" w14:textId="77777777" w:rsidR="0021191A" w:rsidRPr="0021191A" w:rsidRDefault="0021191A" w:rsidP="0021191A">
      <w:pPr>
        <w:widowControl w:val="0"/>
        <w:numPr>
          <w:ilvl w:val="0"/>
          <w:numId w:val="7"/>
        </w:numPr>
        <w:tabs>
          <w:tab w:val="left" w:pos="637"/>
        </w:tabs>
        <w:autoSpaceDE w:val="0"/>
        <w:autoSpaceDN w:val="0"/>
        <w:spacing w:after="0" w:line="240" w:lineRule="auto"/>
        <w:ind w:left="637" w:hanging="313"/>
        <w:rPr>
          <w:rFonts w:ascii="Arial" w:eastAsia="Times New Roman" w:hAnsi="Times New Roman" w:cs="Times New Roman"/>
          <w:b/>
          <w:kern w:val="0"/>
          <w:sz w:val="28"/>
          <w:szCs w:val="22"/>
          <w14:ligatures w14:val="none"/>
        </w:rPr>
      </w:pPr>
      <w:r w:rsidRPr="0021191A">
        <w:rPr>
          <w:rFonts w:ascii="Arial" w:eastAsia="Times New Roman" w:hAnsi="Times New Roman" w:cs="Times New Roman"/>
          <w:b/>
          <w:kern w:val="0"/>
          <w:sz w:val="28"/>
          <w:szCs w:val="22"/>
          <w14:ligatures w14:val="none"/>
        </w:rPr>
        <w:t>-</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Applicability,</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Components</w:t>
      </w:r>
      <w:r w:rsidRPr="0021191A">
        <w:rPr>
          <w:rFonts w:ascii="Arial" w:eastAsia="Times New Roman" w:hAnsi="Times New Roman" w:cs="Times New Roman"/>
          <w:b/>
          <w:spacing w:val="-9"/>
          <w:kern w:val="0"/>
          <w:sz w:val="28"/>
          <w:szCs w:val="22"/>
          <w14:ligatures w14:val="none"/>
        </w:rPr>
        <w:t xml:space="preserve"> </w:t>
      </w:r>
      <w:r w:rsidRPr="0021191A">
        <w:rPr>
          <w:rFonts w:ascii="Arial" w:eastAsia="Times New Roman" w:hAnsi="Times New Roman" w:cs="Times New Roman"/>
          <w:b/>
          <w:kern w:val="0"/>
          <w:sz w:val="28"/>
          <w:szCs w:val="22"/>
          <w14:ligatures w14:val="none"/>
        </w:rPr>
        <w:t>of</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the</w:t>
      </w:r>
      <w:r w:rsidRPr="0021191A">
        <w:rPr>
          <w:rFonts w:ascii="Arial" w:eastAsia="Times New Roman" w:hAnsi="Times New Roman" w:cs="Times New Roman"/>
          <w:b/>
          <w:spacing w:val="-5"/>
          <w:kern w:val="0"/>
          <w:sz w:val="28"/>
          <w:szCs w:val="22"/>
          <w14:ligatures w14:val="none"/>
        </w:rPr>
        <w:t xml:space="preserve"> </w:t>
      </w:r>
      <w:r w:rsidRPr="0021191A">
        <w:rPr>
          <w:rFonts w:ascii="Arial" w:eastAsia="Times New Roman" w:hAnsi="Times New Roman" w:cs="Times New Roman"/>
          <w:b/>
          <w:spacing w:val="-2"/>
          <w:kern w:val="0"/>
          <w:sz w:val="28"/>
          <w:szCs w:val="22"/>
          <w14:ligatures w14:val="none"/>
        </w:rPr>
        <w:t>Contract</w:t>
      </w:r>
    </w:p>
    <w:p w14:paraId="131A9146" w14:textId="77777777" w:rsidR="0021191A" w:rsidRPr="0021191A" w:rsidRDefault="0021191A" w:rsidP="0021191A">
      <w:pPr>
        <w:widowControl w:val="0"/>
        <w:numPr>
          <w:ilvl w:val="1"/>
          <w:numId w:val="7"/>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Applicability</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General</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Purchase</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Conditions</w:t>
      </w:r>
    </w:p>
    <w:p w14:paraId="7D43E2FF" w14:textId="77777777" w:rsidR="0021191A" w:rsidRPr="0021191A" w:rsidRDefault="0021191A" w:rsidP="0021191A">
      <w:pPr>
        <w:widowControl w:val="0"/>
        <w:autoSpaceDE w:val="0"/>
        <w:autoSpaceDN w:val="0"/>
        <w:spacing w:after="0" w:line="240" w:lineRule="auto"/>
        <w:ind w:left="322" w:right="249" w:firstLine="2"/>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Subject</w:t>
      </w:r>
      <w:r w:rsidRPr="0021191A">
        <w:rPr>
          <w:rFonts w:ascii="Arial MT" w:eastAsia="Arial MT" w:hAnsi="Arial MT" w:cs="Arial MT"/>
          <w:spacing w:val="3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1.2,</w:t>
      </w:r>
      <w:r w:rsidRPr="0021191A">
        <w:rPr>
          <w:rFonts w:ascii="Arial MT" w:eastAsia="Arial MT" w:hAnsi="Arial MT" w:cs="Arial MT"/>
          <w:spacing w:val="36"/>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34"/>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apply</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5"/>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supplied</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the Contractor to the Deutsche Gesellschaft für Internationale Zusammenarbeit (GIZ) GmbH as the contracting party. The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prepare</w:t>
      </w:r>
      <w:r w:rsidRPr="0021191A">
        <w:rPr>
          <w:rFonts w:ascii="Arial MT" w:eastAsia="Arial MT" w:hAnsi="Arial MT" w:cs="Arial MT"/>
          <w:spacing w:val="2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offer</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based</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established between the parties, subject exclusively to GIZ's General Purchase Conditions, once an order is issued by GIZ, after</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9"/>
          <w:kern w:val="0"/>
          <w:sz w:val="18"/>
          <w:szCs w:val="18"/>
          <w14:ligatures w14:val="none"/>
        </w:rPr>
        <w:t xml:space="preserve"> </w:t>
      </w:r>
      <w:r w:rsidRPr="0021191A">
        <w:rPr>
          <w:rFonts w:ascii="Arial MT" w:eastAsia="Arial MT" w:hAnsi="Arial MT" w:cs="Arial MT"/>
          <w:kern w:val="0"/>
          <w:sz w:val="18"/>
          <w:szCs w:val="18"/>
          <w14:ligatures w14:val="none"/>
        </w:rPr>
        <w:t>amendments</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require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approval</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9"/>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terms</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and conditions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business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attached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latter's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confirmation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or made available in any other way do not apply unless</w:t>
      </w:r>
      <w:r w:rsidRPr="0021191A">
        <w:rPr>
          <w:rFonts w:ascii="Arial MT" w:eastAsia="Arial MT" w:hAnsi="Arial MT" w:cs="Arial MT"/>
          <w:spacing w:val="17"/>
          <w:kern w:val="0"/>
          <w:sz w:val="18"/>
          <w:szCs w:val="18"/>
          <w14:ligatures w14:val="none"/>
        </w:rPr>
        <w:t xml:space="preserve"> </w:t>
      </w:r>
      <w:r w:rsidRPr="0021191A">
        <w:rPr>
          <w:rFonts w:ascii="Arial MT" w:eastAsia="Arial MT" w:hAnsi="Arial MT" w:cs="Arial MT"/>
          <w:kern w:val="0"/>
          <w:sz w:val="18"/>
          <w:szCs w:val="18"/>
          <w14:ligatures w14:val="none"/>
        </w:rPr>
        <w:t>GIZ has expressly agreed to them in advance in text form. GIZ's General Purchase Conditions apply even if GIZ accepts the goods and/or services in full knowledge of, and without objecting to, any conflicting or differing conditions of the Contractor.</w:t>
      </w:r>
    </w:p>
    <w:p w14:paraId="30685629" w14:textId="77777777" w:rsidR="0021191A" w:rsidRPr="0021191A" w:rsidRDefault="0021191A" w:rsidP="0021191A">
      <w:pPr>
        <w:widowControl w:val="0"/>
        <w:autoSpaceDE w:val="0"/>
        <w:autoSpaceDN w:val="0"/>
        <w:spacing w:before="31" w:after="0" w:line="240" w:lineRule="auto"/>
        <w:rPr>
          <w:rFonts w:ascii="Arial MT" w:eastAsia="Arial MT" w:hAnsi="Arial MT" w:cs="Arial MT"/>
          <w:kern w:val="0"/>
          <w:sz w:val="18"/>
          <w:szCs w:val="18"/>
          <w14:ligatures w14:val="none"/>
        </w:rPr>
      </w:pPr>
    </w:p>
    <w:p w14:paraId="2DBE30BF" w14:textId="77777777" w:rsidR="0021191A" w:rsidRPr="0021191A" w:rsidRDefault="0021191A" w:rsidP="0021191A">
      <w:pPr>
        <w:widowControl w:val="0"/>
        <w:numPr>
          <w:ilvl w:val="1"/>
          <w:numId w:val="7"/>
        </w:numPr>
        <w:tabs>
          <w:tab w:val="left" w:pos="724"/>
        </w:tabs>
        <w:autoSpaceDE w:val="0"/>
        <w:autoSpaceDN w:val="0"/>
        <w:spacing w:after="0" w:line="240" w:lineRule="auto"/>
        <w:ind w:left="724" w:hanging="400"/>
        <w:outlineLvl w:val="3"/>
        <w:rPr>
          <w:rFonts w:ascii="Arial" w:eastAsia="Arial" w:hAnsi="Arial" w:cs="Arial"/>
          <w:b/>
          <w:bCs/>
          <w:kern w:val="0"/>
          <w14:ligatures w14:val="none"/>
        </w:rPr>
      </w:pPr>
      <w:r w:rsidRPr="0021191A">
        <w:rPr>
          <w:rFonts w:ascii="Arial" w:eastAsia="Arial" w:hAnsi="Arial" w:cs="Arial"/>
          <w:b/>
          <w:bCs/>
          <w:kern w:val="0"/>
          <w14:ligatures w14:val="none"/>
        </w:rPr>
        <w:t>Components</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contract</w:t>
      </w:r>
    </w:p>
    <w:p w14:paraId="7460DEA8"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made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up</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exclusively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following</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spacing w:val="-2"/>
          <w:kern w:val="0"/>
          <w:sz w:val="18"/>
          <w:szCs w:val="18"/>
          <w14:ligatures w14:val="none"/>
        </w:rPr>
        <w:t>components:</w:t>
      </w:r>
    </w:p>
    <w:p w14:paraId="434AD9FA" w14:textId="77777777" w:rsidR="0021191A" w:rsidRPr="0021191A" w:rsidRDefault="0021191A" w:rsidP="0021191A">
      <w:pPr>
        <w:widowControl w:val="0"/>
        <w:numPr>
          <w:ilvl w:val="0"/>
          <w:numId w:val="6"/>
        </w:numPr>
        <w:tabs>
          <w:tab w:val="left" w:pos="520"/>
        </w:tabs>
        <w:autoSpaceDE w:val="0"/>
        <w:autoSpaceDN w:val="0"/>
        <w:spacing w:before="7" w:after="0" w:line="207" w:lineRule="exact"/>
        <w:ind w:left="520" w:hanging="198"/>
        <w:jc w:val="both"/>
        <w:rPr>
          <w:rFonts w:ascii="Arial MT" w:eastAsia="Times New Roman" w:hAnsi="Times New Roman" w:cs="Times New Roman"/>
          <w:kern w:val="0"/>
          <w:sz w:val="18"/>
          <w:szCs w:val="22"/>
          <w14:ligatures w14:val="none"/>
        </w:rPr>
      </w:pPr>
      <w:r w:rsidRPr="0021191A">
        <w:rPr>
          <w:rFonts w:ascii="Arial MT" w:eastAsia="Times New Roman" w:hAnsi="Times New Roman" w:cs="Times New Roman"/>
          <w:spacing w:val="-2"/>
          <w:kern w:val="0"/>
          <w:sz w:val="18"/>
          <w:szCs w:val="22"/>
          <w14:ligatures w14:val="none"/>
        </w:rPr>
        <w:t>either</w:t>
      </w:r>
      <w:r w:rsidRPr="0021191A">
        <w:rPr>
          <w:rFonts w:ascii="Arial MT" w:eastAsia="Times New Roman" w:hAnsi="Times New Roman" w:cs="Times New Roman"/>
          <w:spacing w:val="-8"/>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GIZ's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written</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order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with</w:t>
      </w:r>
      <w:r w:rsidRPr="0021191A">
        <w:rPr>
          <w:rFonts w:ascii="Arial MT" w:eastAsia="Times New Roman" w:hAnsi="Times New Roman" w:cs="Times New Roman"/>
          <w:spacing w:val="-4"/>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all</w:t>
      </w:r>
      <w:r w:rsidRPr="0021191A">
        <w:rPr>
          <w:rFonts w:ascii="Arial MT" w:eastAsia="Times New Roman" w:hAnsi="Times New Roman" w:cs="Times New Roman"/>
          <w:spacing w:val="-7"/>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annexes</w:t>
      </w:r>
      <w:r w:rsidRPr="0021191A">
        <w:rPr>
          <w:rFonts w:ascii="Arial MT" w:eastAsia="Times New Roman" w:hAnsi="Times New Roman" w:cs="Times New Roman"/>
          <w:spacing w:val="-4"/>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thereto</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or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GIZ's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contract</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for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work</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and</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materials</w:t>
      </w:r>
      <w:r w:rsidRPr="0021191A">
        <w:rPr>
          <w:rFonts w:ascii="Arial MT" w:eastAsia="Times New Roman" w:hAnsi="Times New Roman" w:cs="Times New Roman"/>
          <w:spacing w:val="-6"/>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with</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all</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annexes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thereto;</w:t>
      </w:r>
    </w:p>
    <w:p w14:paraId="29992AE8" w14:textId="77777777" w:rsidR="0021191A" w:rsidRPr="0021191A" w:rsidRDefault="0021191A" w:rsidP="0021191A">
      <w:pPr>
        <w:widowControl w:val="0"/>
        <w:numPr>
          <w:ilvl w:val="0"/>
          <w:numId w:val="6"/>
        </w:numPr>
        <w:tabs>
          <w:tab w:val="left" w:pos="548"/>
        </w:tabs>
        <w:autoSpaceDE w:val="0"/>
        <w:autoSpaceDN w:val="0"/>
        <w:spacing w:after="0" w:line="240" w:lineRule="auto"/>
        <w:ind w:left="331" w:right="328" w:firstLine="0"/>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 xml:space="preserve">the technical offer submitted by the Contractor, excluding any general terms and conditions of business and/or payment specified by the Contractor; 3) these General Purchase Conditions; 4) the </w:t>
      </w:r>
      <w:hyperlink r:id="rId13">
        <w:r w:rsidRPr="0021191A">
          <w:rPr>
            <w:rFonts w:ascii="Arial MT" w:eastAsia="Times New Roman" w:hAnsi="Arial MT" w:cs="Times New Roman"/>
            <w:color w:val="0462C1"/>
            <w:kern w:val="0"/>
            <w:sz w:val="18"/>
            <w:szCs w:val="22"/>
            <w:u w:val="single" w:color="0462C1"/>
            <w14:ligatures w14:val="none"/>
          </w:rPr>
          <w:t>Code of Conduct for</w:t>
        </w:r>
      </w:hyperlink>
      <w:r w:rsidRPr="0021191A">
        <w:rPr>
          <w:rFonts w:ascii="Arial MT" w:eastAsia="Times New Roman" w:hAnsi="Arial MT" w:cs="Times New Roman"/>
          <w:color w:val="0462C1"/>
          <w:kern w:val="0"/>
          <w:sz w:val="18"/>
          <w:szCs w:val="22"/>
          <w14:ligatures w14:val="none"/>
        </w:rPr>
        <w:t xml:space="preserve"> </w:t>
      </w:r>
      <w:hyperlink r:id="rId14">
        <w:r w:rsidRPr="0021191A">
          <w:rPr>
            <w:rFonts w:ascii="Arial MT" w:eastAsia="Times New Roman" w:hAnsi="Arial MT" w:cs="Times New Roman"/>
            <w:color w:val="0462C1"/>
            <w:kern w:val="0"/>
            <w:sz w:val="18"/>
            <w:szCs w:val="22"/>
            <w:u w:val="single" w:color="0462C1"/>
            <w14:ligatures w14:val="none"/>
          </w:rPr>
          <w:t>Contractors</w:t>
        </w:r>
        <w:r w:rsidRPr="0021191A">
          <w:rPr>
            <w:rFonts w:ascii="Arial MT" w:eastAsia="Times New Roman" w:hAnsi="Arial MT" w:cs="Times New Roman"/>
            <w:kern w:val="0"/>
            <w:sz w:val="18"/>
            <w:szCs w:val="22"/>
            <w14:ligatures w14:val="none"/>
          </w:rPr>
          <w:t>;</w:t>
        </w:r>
      </w:hyperlink>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5)</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shipping</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instructions (as a</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unilateral</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determination</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contract</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terms on</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part</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GIZ);</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and</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6) the German contracting rules for award of public service contracts entitled 'Vergabe- und Vertragsordnung für Leistungen'</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(VOL)</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Part</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B</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version</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applicable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at</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time</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contract</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is</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concluded.</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event</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discrepancies between individual components of the contract, the documents listed above apply in the given order.</w:t>
      </w:r>
    </w:p>
    <w:p w14:paraId="740FCD03" w14:textId="77777777" w:rsidR="0021191A" w:rsidRPr="0021191A" w:rsidRDefault="0021191A" w:rsidP="0021191A">
      <w:pPr>
        <w:widowControl w:val="0"/>
        <w:autoSpaceDE w:val="0"/>
        <w:autoSpaceDN w:val="0"/>
        <w:spacing w:before="22" w:after="0" w:line="240" w:lineRule="auto"/>
        <w:rPr>
          <w:rFonts w:ascii="Arial MT" w:eastAsia="Arial MT" w:hAnsi="Arial MT" w:cs="Arial MT"/>
          <w:kern w:val="0"/>
          <w:sz w:val="18"/>
          <w:szCs w:val="18"/>
          <w14:ligatures w14:val="none"/>
        </w:rPr>
      </w:pPr>
    </w:p>
    <w:p w14:paraId="1D38D7EA" w14:textId="77777777" w:rsidR="0021191A" w:rsidRPr="0021191A" w:rsidRDefault="0021191A" w:rsidP="0021191A">
      <w:pPr>
        <w:widowControl w:val="0"/>
        <w:numPr>
          <w:ilvl w:val="0"/>
          <w:numId w:val="7"/>
        </w:numPr>
        <w:tabs>
          <w:tab w:val="left" w:pos="637"/>
        </w:tabs>
        <w:autoSpaceDE w:val="0"/>
        <w:autoSpaceDN w:val="0"/>
        <w:spacing w:after="0" w:line="240" w:lineRule="auto"/>
        <w:ind w:left="637" w:hanging="313"/>
        <w:outlineLvl w:val="2"/>
        <w:rPr>
          <w:rFonts w:ascii="Arial" w:eastAsia="Times New Roman" w:hAnsi="Times New Roman" w:cs="Times New Roman"/>
          <w:b/>
          <w:bCs/>
          <w:kern w:val="0"/>
          <w:sz w:val="28"/>
          <w:szCs w:val="28"/>
          <w14:ligatures w14:val="none"/>
        </w:rPr>
      </w:pPr>
      <w:bookmarkStart w:id="28" w:name="_Toc236925669"/>
      <w:r w:rsidRPr="0021191A">
        <w:rPr>
          <w:rFonts w:ascii="Arial" w:eastAsia="Times New Roman" w:hAnsi="Times New Roman" w:cs="Times New Roman"/>
          <w:b/>
          <w:bCs/>
          <w:kern w:val="0"/>
          <w:sz w:val="28"/>
          <w:szCs w:val="28"/>
          <w14:ligatures w14:val="none"/>
        </w:rPr>
        <w:t>-</w:t>
      </w:r>
      <w:r w:rsidRPr="0021191A">
        <w:rPr>
          <w:rFonts w:ascii="Arial" w:eastAsia="Times New Roman" w:hAnsi="Times New Roman" w:cs="Times New Roman"/>
          <w:b/>
          <w:bCs/>
          <w:spacing w:val="-11"/>
          <w:kern w:val="0"/>
          <w:sz w:val="28"/>
          <w:szCs w:val="28"/>
          <w14:ligatures w14:val="none"/>
        </w:rPr>
        <w:t xml:space="preserve"> </w:t>
      </w:r>
      <w:r w:rsidRPr="0021191A">
        <w:rPr>
          <w:rFonts w:ascii="Arial" w:eastAsia="Times New Roman" w:hAnsi="Times New Roman" w:cs="Times New Roman"/>
          <w:b/>
          <w:bCs/>
          <w:kern w:val="0"/>
          <w:sz w:val="28"/>
          <w:szCs w:val="28"/>
          <w14:ligatures w14:val="none"/>
        </w:rPr>
        <w:t>Procedures</w:t>
      </w:r>
      <w:r w:rsidRPr="0021191A">
        <w:rPr>
          <w:rFonts w:ascii="Arial" w:eastAsia="Times New Roman" w:hAnsi="Times New Roman" w:cs="Times New Roman"/>
          <w:b/>
          <w:bCs/>
          <w:spacing w:val="-10"/>
          <w:kern w:val="0"/>
          <w:sz w:val="28"/>
          <w:szCs w:val="28"/>
          <w14:ligatures w14:val="none"/>
        </w:rPr>
        <w:t xml:space="preserve"> </w:t>
      </w:r>
      <w:r w:rsidRPr="0021191A">
        <w:rPr>
          <w:rFonts w:ascii="Arial" w:eastAsia="Times New Roman" w:hAnsi="Times New Roman" w:cs="Times New Roman"/>
          <w:b/>
          <w:bCs/>
          <w:kern w:val="0"/>
          <w:sz w:val="28"/>
          <w:szCs w:val="28"/>
          <w14:ligatures w14:val="none"/>
        </w:rPr>
        <w:t>governing</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Supply,</w:t>
      </w:r>
      <w:r w:rsidRPr="0021191A">
        <w:rPr>
          <w:rFonts w:ascii="Arial" w:eastAsia="Times New Roman" w:hAnsi="Times New Roman" w:cs="Times New Roman"/>
          <w:b/>
          <w:bCs/>
          <w:spacing w:val="-8"/>
          <w:kern w:val="0"/>
          <w:sz w:val="28"/>
          <w:szCs w:val="28"/>
          <w14:ligatures w14:val="none"/>
        </w:rPr>
        <w:t xml:space="preserve"> </w:t>
      </w:r>
      <w:r w:rsidRPr="0021191A">
        <w:rPr>
          <w:rFonts w:ascii="Arial" w:eastAsia="Times New Roman" w:hAnsi="Times New Roman" w:cs="Times New Roman"/>
          <w:b/>
          <w:bCs/>
          <w:kern w:val="0"/>
          <w:sz w:val="28"/>
          <w:szCs w:val="28"/>
          <w14:ligatures w14:val="none"/>
        </w:rPr>
        <w:t>Performance</w:t>
      </w:r>
      <w:r w:rsidRPr="0021191A">
        <w:rPr>
          <w:rFonts w:ascii="Arial" w:eastAsia="Times New Roman" w:hAnsi="Times New Roman" w:cs="Times New Roman"/>
          <w:b/>
          <w:bCs/>
          <w:spacing w:val="-10"/>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Transport</w:t>
      </w:r>
      <w:bookmarkEnd w:id="28"/>
    </w:p>
    <w:p w14:paraId="28BFEE2C" w14:textId="77777777" w:rsidR="0021191A" w:rsidRPr="0021191A" w:rsidRDefault="0021191A" w:rsidP="0021191A">
      <w:pPr>
        <w:widowControl w:val="0"/>
        <w:numPr>
          <w:ilvl w:val="1"/>
          <w:numId w:val="7"/>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Pre-shipment</w:t>
      </w:r>
      <w:r w:rsidRPr="0021191A">
        <w:rPr>
          <w:rFonts w:ascii="Arial" w:eastAsia="Arial" w:hAnsi="Arial" w:cs="Arial"/>
          <w:b/>
          <w:bCs/>
          <w:spacing w:val="-9"/>
          <w:kern w:val="0"/>
          <w14:ligatures w14:val="none"/>
        </w:rPr>
        <w:t xml:space="preserve"> </w:t>
      </w:r>
      <w:r w:rsidRPr="0021191A">
        <w:rPr>
          <w:rFonts w:ascii="Arial" w:eastAsia="Arial" w:hAnsi="Arial" w:cs="Arial"/>
          <w:b/>
          <w:bCs/>
          <w:kern w:val="0"/>
          <w14:ligatures w14:val="none"/>
        </w:rPr>
        <w:t>inspections</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9"/>
          <w:kern w:val="0"/>
          <w14:ligatures w14:val="none"/>
        </w:rPr>
        <w:t xml:space="preserve"> </w:t>
      </w:r>
      <w:r w:rsidRPr="0021191A">
        <w:rPr>
          <w:rFonts w:ascii="Arial" w:eastAsia="Arial" w:hAnsi="Arial" w:cs="Arial"/>
          <w:b/>
          <w:bCs/>
          <w:kern w:val="0"/>
          <w14:ligatures w14:val="none"/>
        </w:rPr>
        <w:t>customary</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quality</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inspections</w:t>
      </w:r>
    </w:p>
    <w:p w14:paraId="6620D05E"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quality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customary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between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parties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 manufacturer or the Contractor, these must be conducted at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Contractor's expense. The inspection report (one original</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one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copy)</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soon</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performed,</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regardless 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whether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taken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part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truth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accuracy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 own inspection reports and for the truth and accuracy of inspection reports prepared by manufacturers or subcontractors.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addition,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itself,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party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acting</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behalf,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 arranged in each case with the Contractor, in order to check the quality of all items before they are packed or shipped.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least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two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weeks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advance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date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may be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conducted.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charge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personnel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carry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 the necessary measuring equipment, consumables, fuel and power. The inspection conducted by GIZ, or a third party acting on its behalf, does not replace any customary trade-specific inspections or other inspections which have been agreed.</w:t>
      </w:r>
    </w:p>
    <w:p w14:paraId="13E6A3CE" w14:textId="77777777" w:rsidR="0021191A" w:rsidRPr="0021191A" w:rsidRDefault="0021191A" w:rsidP="0021191A">
      <w:pPr>
        <w:widowControl w:val="0"/>
        <w:autoSpaceDE w:val="0"/>
        <w:autoSpaceDN w:val="0"/>
        <w:spacing w:before="9"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For all inspections, any defects identified must be remedied by the Contractor without delay at its own expense. Inspections do not in any way prejudice GIZ's entitlement to assert defect or warranty claims and do not replace any required acceptance procedure.</w:t>
      </w:r>
    </w:p>
    <w:p w14:paraId="1226E0C4"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8898B41"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Packing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1"/>
          <w:kern w:val="0"/>
          <w14:ligatures w14:val="none"/>
        </w:rPr>
        <w:t xml:space="preserve"> </w:t>
      </w:r>
      <w:r w:rsidRPr="0021191A">
        <w:rPr>
          <w:rFonts w:ascii="Arial" w:eastAsia="Arial" w:hAnsi="Arial" w:cs="Arial"/>
          <w:b/>
          <w:bCs/>
          <w:spacing w:val="-2"/>
          <w:kern w:val="0"/>
          <w14:ligatures w14:val="none"/>
        </w:rPr>
        <w:t>marking</w:t>
      </w:r>
    </w:p>
    <w:p w14:paraId="4FB02477" w14:textId="77777777" w:rsidR="0021191A" w:rsidRPr="0021191A" w:rsidRDefault="0021191A" w:rsidP="0021191A">
      <w:pPr>
        <w:widowControl w:val="0"/>
        <w:autoSpaceDE w:val="0"/>
        <w:autoSpaceDN w:val="0"/>
        <w:spacing w:after="0" w:line="242" w:lineRule="auto"/>
        <w:ind w:left="324" w:right="249"/>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All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items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packed</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specific</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requirements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 xml:space="preserve">goods, the type of shipment, the form of transport and the legal and climatic conditions in the destination country and in </w:t>
      </w:r>
      <w:r w:rsidRPr="0021191A">
        <w:rPr>
          <w:rFonts w:ascii="Arial MT" w:eastAsia="Arial MT" w:hAnsi="Arial MT" w:cs="Arial MT"/>
          <w:kern w:val="0"/>
          <w:sz w:val="18"/>
          <w:szCs w:val="18"/>
          <w14:ligatures w14:val="none"/>
        </w:rPr>
        <w:lastRenderedPageBreak/>
        <w:t>transit countries. Subject 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packing specifications,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 wherever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possible,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 eco-friendly and easily recyclable packaging. Items should be packaged using only the minimum amount of material required. GIZ is entitled unilaterally to specify further marking requirements in the shipping instructions, and the Contractor must comply with any such further instructions. Unless otherwise specified in the shipping instructions, packages must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9"/>
          <w:kern w:val="0"/>
          <w:sz w:val="18"/>
          <w:szCs w:val="18"/>
          <w14:ligatures w14:val="none"/>
        </w:rPr>
        <w:t xml:space="preserve"> </w:t>
      </w:r>
      <w:r w:rsidRPr="0021191A">
        <w:rPr>
          <w:rFonts w:ascii="Arial MT" w:eastAsia="Arial MT" w:hAnsi="Arial MT" w:cs="Arial MT"/>
          <w:kern w:val="0"/>
          <w:sz w:val="18"/>
          <w:szCs w:val="18"/>
          <w14:ligatures w14:val="none"/>
        </w:rPr>
        <w:t>reference</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content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20"/>
          <w:kern w:val="0"/>
          <w:sz w:val="18"/>
          <w:szCs w:val="18"/>
          <w14:ligatures w14:val="none"/>
        </w:rPr>
        <w:t xml:space="preserve"> </w:t>
      </w:r>
      <w:r w:rsidRPr="0021191A">
        <w:rPr>
          <w:rFonts w:ascii="Arial MT" w:eastAsia="Arial MT" w:hAnsi="Arial MT" w:cs="Arial MT"/>
          <w:kern w:val="0"/>
          <w:sz w:val="18"/>
          <w:szCs w:val="18"/>
          <w14:ligatures w14:val="none"/>
        </w:rPr>
        <w:t>company.</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Each</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package</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least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9"/>
          <w:kern w:val="0"/>
          <w:sz w:val="18"/>
          <w:szCs w:val="18"/>
          <w14:ligatures w14:val="none"/>
        </w:rPr>
        <w:t xml:space="preserve"> </w:t>
      </w:r>
      <w:r w:rsidRPr="0021191A">
        <w:rPr>
          <w:rFonts w:ascii="Arial MT" w:eastAsia="Arial MT" w:hAnsi="Arial MT" w:cs="Arial MT"/>
          <w:kern w:val="0"/>
          <w:sz w:val="18"/>
          <w:szCs w:val="18"/>
          <w14:ligatures w14:val="none"/>
        </w:rPr>
        <w:t>two opposite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sides,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gross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net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weights,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external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dimensions 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symbols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fragile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hook</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attachment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points,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indications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centre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gravity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 potential dangers.</w:t>
      </w:r>
    </w:p>
    <w:p w14:paraId="3373B9C8"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correct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packing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marking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damage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attributable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inadequate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defective packing or marking. Any third parties engaged by the Contractor to carry out packing/marking are deemed to be vicarious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but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refuse packages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above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demand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subsequent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performance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(remedy 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replacement) 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 Contractor fails 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subsequent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performance within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period, 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remedy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deficiencies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itself</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arrange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deficiencies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remedied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procure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replacement,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cases at the expense of the Contractor.</w:t>
      </w:r>
    </w:p>
    <w:p w14:paraId="2D0FB591"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5"/>
          <w:pgSz w:w="11910" w:h="16840"/>
          <w:pgMar w:top="840" w:right="1080" w:bottom="280" w:left="1080" w:header="0" w:footer="0" w:gutter="0"/>
          <w:cols w:space="720"/>
        </w:sectPr>
      </w:pPr>
    </w:p>
    <w:p w14:paraId="4EB541E2" w14:textId="77777777" w:rsidR="0021191A" w:rsidRPr="0021191A" w:rsidRDefault="0021191A" w:rsidP="0021191A">
      <w:pPr>
        <w:widowControl w:val="0"/>
        <w:numPr>
          <w:ilvl w:val="1"/>
          <w:numId w:val="7"/>
        </w:numPr>
        <w:tabs>
          <w:tab w:val="left" w:pos="725"/>
        </w:tabs>
        <w:autoSpaceDE w:val="0"/>
        <w:autoSpaceDN w:val="0"/>
        <w:spacing w:before="6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lastRenderedPageBreak/>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4"/>
          <w:kern w:val="0"/>
          <w14:ligatures w14:val="none"/>
        </w:rPr>
        <w:t>terms</w:t>
      </w:r>
    </w:p>
    <w:p w14:paraId="1AAD5C83" w14:textId="77777777" w:rsidR="0021191A" w:rsidRPr="0021191A" w:rsidRDefault="0021191A" w:rsidP="0021191A">
      <w:pPr>
        <w:widowControl w:val="0"/>
        <w:autoSpaceDE w:val="0"/>
        <w:autoSpaceDN w:val="0"/>
        <w:spacing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‘Delivery terms’ means the Incoterms agreed in the contract, any amended or supplemented Incoterms in their amended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supplemented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where no Incoterms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have been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individually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 xml:space="preserve">delivery </w:t>
      </w:r>
      <w:r w:rsidRPr="0021191A">
        <w:rPr>
          <w:rFonts w:ascii="Arial MT" w:eastAsia="Arial MT" w:hAnsi="Arial MT" w:cs="Arial MT"/>
          <w:spacing w:val="-2"/>
          <w:kern w:val="0"/>
          <w:sz w:val="18"/>
          <w:szCs w:val="18"/>
          <w14:ligatures w14:val="none"/>
        </w:rPr>
        <w:t>terms.</w:t>
      </w:r>
    </w:p>
    <w:p w14:paraId="07C2C62A"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5638F20D"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2"/>
          <w:kern w:val="0"/>
          <w14:ligatures w14:val="none"/>
        </w:rPr>
        <w:t>documents</w:t>
      </w:r>
    </w:p>
    <w:p w14:paraId="61AAD0C9" w14:textId="77777777" w:rsidR="0021191A" w:rsidRPr="0021191A" w:rsidRDefault="0021191A" w:rsidP="0021191A">
      <w:pPr>
        <w:widowControl w:val="0"/>
        <w:autoSpaceDE w:val="0"/>
        <w:autoSpaceDN w:val="0"/>
        <w:spacing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term</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means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listed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2.4.</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instructions, as well as all other accompanying documents that are required in order to deliver the goods to the location of use without any trouble or interruption in accordance with the respective export and import conditions.</w:t>
      </w:r>
    </w:p>
    <w:p w14:paraId="711896B8" w14:textId="77777777" w:rsidR="0021191A" w:rsidRPr="0021191A" w:rsidRDefault="0021191A" w:rsidP="0021191A">
      <w:pPr>
        <w:widowControl w:val="0"/>
        <w:autoSpaceDE w:val="0"/>
        <w:autoSpaceDN w:val="0"/>
        <w:spacing w:before="8" w:after="0" w:line="240" w:lineRule="auto"/>
        <w:ind w:left="334"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otherwise specified in the shipping instructions, the delivery documents must be prepared in accordance with the ‘K&amp;M’ (Konsulats- und Mustervorschriften) consular and import/export reference manual published by Hamburg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Chamber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Commerce.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make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available,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quantity</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 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language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point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cases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before the items are shipped.</w:t>
      </w:r>
    </w:p>
    <w:p w14:paraId="575AF9AB" w14:textId="77777777" w:rsidR="0021191A" w:rsidRPr="0021191A" w:rsidRDefault="0021191A" w:rsidP="0021191A">
      <w:pPr>
        <w:widowControl w:val="0"/>
        <w:autoSpaceDE w:val="0"/>
        <w:autoSpaceDN w:val="0"/>
        <w:spacing w:before="6" w:after="0" w:line="244"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addition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quoting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number,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packing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list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state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precise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gross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net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weights and the complete markings of each package. An additional copy of the list must be included in each package.</w:t>
      </w:r>
    </w:p>
    <w:p w14:paraId="5828F374" w14:textId="77777777" w:rsidR="0021191A" w:rsidRPr="0021191A" w:rsidRDefault="0021191A" w:rsidP="0021191A">
      <w:pPr>
        <w:widowControl w:val="0"/>
        <w:autoSpaceDE w:val="0"/>
        <w:autoSpaceDN w:val="0"/>
        <w:spacing w:after="0" w:line="240" w:lineRule="auto"/>
        <w:ind w:left="331"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A ‘special invoice’ (proforma invoice for customs purposes in the recipient country) must be provided by the Contractor for customs clearance in the destination country. It must be drawn up by the Contractor as an invoice for a standard commercial export transaction and, if so required in the destination country, must also be certified and/or legalised. If a pre-shipment inspection is required (in accordance with ‘K&amp;M’), GIZ will arrange and pay for this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conducted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relevant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firm. 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internal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incurred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relation to the inspection.</w:t>
      </w:r>
    </w:p>
    <w:p w14:paraId="36109D48"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66E9B77" w14:textId="77777777" w:rsidR="0021191A" w:rsidRPr="0021191A" w:rsidRDefault="0021191A" w:rsidP="0021191A">
      <w:pPr>
        <w:widowControl w:val="0"/>
        <w:numPr>
          <w:ilvl w:val="1"/>
          <w:numId w:val="7"/>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Additional</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documents</w:t>
      </w:r>
    </w:p>
    <w:p w14:paraId="4C4EE292" w14:textId="77777777" w:rsidR="0021191A" w:rsidRPr="0021191A" w:rsidRDefault="0021191A" w:rsidP="0021191A">
      <w:pPr>
        <w:widowControl w:val="0"/>
        <w:autoSpaceDE w:val="0"/>
        <w:autoSpaceDN w:val="0"/>
        <w:spacing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technical inspection certificates or official approval or registration certificates or certificates of origin or similar certificates specified in detail in GIZ's written order or contract for work and materials must be delivered to GIZ at the latest together with the delivery documents.</w:t>
      </w:r>
    </w:p>
    <w:p w14:paraId="0956D9AD" w14:textId="77777777" w:rsidR="0021191A" w:rsidRPr="0021191A" w:rsidRDefault="0021191A" w:rsidP="0021191A">
      <w:pPr>
        <w:widowControl w:val="0"/>
        <w:autoSpaceDE w:val="0"/>
        <w:autoSpaceDN w:val="0"/>
        <w:spacing w:before="9"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Two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copies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each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operating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assembly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German 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 language commonly used in the country of destination, must be delivered together with the goods. If additional foundation layout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plans and circuit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diagrams are required in order to prepare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 installations, such documents are to be submitted to GIZ in duplicate, quoting GIZ's order number, as soon as the written order or the contract for work and materials has been received.</w:t>
      </w:r>
    </w:p>
    <w:p w14:paraId="63E98522"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10A5478A"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Export</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procedures</w:t>
      </w:r>
    </w:p>
    <w:p w14:paraId="2FB638F9" w14:textId="77777777" w:rsidR="0021191A" w:rsidRPr="0021191A" w:rsidRDefault="0021191A" w:rsidP="0021191A">
      <w:pPr>
        <w:widowControl w:val="0"/>
        <w:autoSpaceDE w:val="0"/>
        <w:autoSpaceDN w:val="0"/>
        <w:spacing w:before="2"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applicable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regulations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foreign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trade,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payments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customs</w:t>
      </w:r>
      <w:r w:rsidRPr="0021191A">
        <w:rPr>
          <w:rFonts w:ascii="Arial MT" w:eastAsia="Arial MT" w:hAnsi="Arial MT" w:cs="Arial MT"/>
          <w:spacing w:val="-2"/>
          <w:kern w:val="0"/>
          <w:sz w:val="18"/>
          <w:szCs w:val="18"/>
          <w14:ligatures w14:val="none"/>
        </w:rPr>
        <w:t xml:space="preserve"> clearance.</w:t>
      </w:r>
    </w:p>
    <w:p w14:paraId="7CB47900" w14:textId="77777777" w:rsidR="0021191A" w:rsidRPr="0021191A" w:rsidRDefault="0021191A" w:rsidP="0021191A">
      <w:pPr>
        <w:widowControl w:val="0"/>
        <w:autoSpaceDE w:val="0"/>
        <w:autoSpaceDN w:val="0"/>
        <w:spacing w:before="4" w:after="0" w:line="240" w:lineRule="auto"/>
        <w:ind w:left="334"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shipments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involving</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EU</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register the export in the Automated Export System (AES) with its inland customs office as GIZ’s direct representative. In all cases, GIZ must be named as the exporter and either GIZ, the Contractor or a third party engaged by the Contractor as the registering party/representative.</w:t>
      </w:r>
    </w:p>
    <w:p w14:paraId="3292FF52" w14:textId="77777777" w:rsidR="0021191A" w:rsidRPr="0021191A" w:rsidRDefault="0021191A" w:rsidP="0021191A">
      <w:pPr>
        <w:widowControl w:val="0"/>
        <w:autoSpaceDE w:val="0"/>
        <w:autoSpaceDN w:val="0"/>
        <w:spacing w:before="7"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liable to GIZ for damage arising as a result of any failure to comply with the requirements under this section.</w:t>
      </w:r>
    </w:p>
    <w:p w14:paraId="4C59AC41" w14:textId="77777777" w:rsidR="0021191A" w:rsidRPr="0021191A" w:rsidRDefault="0021191A" w:rsidP="0021191A">
      <w:pPr>
        <w:widowControl w:val="0"/>
        <w:autoSpaceDE w:val="0"/>
        <w:autoSpaceDN w:val="0"/>
        <w:spacing w:before="26" w:after="0" w:line="240" w:lineRule="auto"/>
        <w:rPr>
          <w:rFonts w:ascii="Arial MT" w:eastAsia="Arial MT" w:hAnsi="Arial MT" w:cs="Arial MT"/>
          <w:kern w:val="0"/>
          <w:sz w:val="18"/>
          <w:szCs w:val="18"/>
          <w14:ligatures w14:val="none"/>
        </w:rPr>
      </w:pPr>
    </w:p>
    <w:p w14:paraId="27320DAF" w14:textId="77777777" w:rsidR="0021191A" w:rsidRPr="0021191A" w:rsidRDefault="0021191A" w:rsidP="0021191A">
      <w:pPr>
        <w:widowControl w:val="0"/>
        <w:numPr>
          <w:ilvl w:val="1"/>
          <w:numId w:val="7"/>
        </w:numPr>
        <w:tabs>
          <w:tab w:val="left" w:pos="723"/>
        </w:tabs>
        <w:autoSpaceDE w:val="0"/>
        <w:autoSpaceDN w:val="0"/>
        <w:spacing w:after="0" w:line="275" w:lineRule="exact"/>
        <w:ind w:left="723" w:hanging="399"/>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Transport</w:t>
      </w:r>
    </w:p>
    <w:p w14:paraId="4643C4C5"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is responsible for transport, any assistance with the transport of consignments which is provided by GIZ or the recipient of the goods or services in the country of destination does not release the Contractor from its obligation to ensure the proper transport of these to the place of delivery.</w:t>
      </w:r>
    </w:p>
    <w:p w14:paraId="30E09D5F"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34021D41"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Special</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conditions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transport</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by</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a</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forwarding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agent</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spacing w:val="-5"/>
          <w:kern w:val="0"/>
          <w14:ligatures w14:val="none"/>
        </w:rPr>
        <w:t>GIZ</w:t>
      </w:r>
    </w:p>
    <w:p w14:paraId="502914FD"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following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apply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arranged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by </w:t>
      </w:r>
      <w:r w:rsidRPr="0021191A">
        <w:rPr>
          <w:rFonts w:ascii="Arial MT" w:eastAsia="Arial MT" w:hAnsi="Arial MT" w:cs="Arial MT"/>
          <w:spacing w:val="-4"/>
          <w:kern w:val="0"/>
          <w:sz w:val="18"/>
          <w:szCs w:val="18"/>
          <w14:ligatures w14:val="none"/>
        </w:rPr>
        <w:t>GIZ.</w:t>
      </w:r>
    </w:p>
    <w:p w14:paraId="53170799" w14:textId="77777777" w:rsidR="0021191A" w:rsidRPr="0021191A" w:rsidRDefault="0021191A" w:rsidP="0021191A">
      <w:pPr>
        <w:widowControl w:val="0"/>
        <w:autoSpaceDE w:val="0"/>
        <w:autoSpaceDN w:val="0"/>
        <w:spacing w:before="6" w:after="0" w:line="240" w:lineRule="auto"/>
        <w:ind w:left="334"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notify the forwarding agent named in the shipping instructions of the delivery of the goods in reasonable time before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delivery date.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suitable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means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 transport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available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on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 date, the Contractor is obliged to store the goods ready for shipping at its own expense and risk until they can be transported, for a maximum of one month.</w:t>
      </w:r>
    </w:p>
    <w:p w14:paraId="358B62AE" w14:textId="77777777" w:rsidR="0021191A" w:rsidRPr="0021191A" w:rsidRDefault="0021191A" w:rsidP="0021191A">
      <w:pPr>
        <w:widowControl w:val="0"/>
        <w:autoSpaceDE w:val="0"/>
        <w:autoSpaceDN w:val="0"/>
        <w:spacing w:before="8" w:after="0" w:line="242" w:lineRule="auto"/>
        <w:ind w:left="334" w:right="32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manage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arrangements,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including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monitoring</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deadlines 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issuing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reminder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notices,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acting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name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full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authority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comply 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additional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arise due to non-compliance with the shipping instructions or the forwarding agent's instructions.</w:t>
      </w:r>
    </w:p>
    <w:p w14:paraId="3F558ED8" w14:textId="77777777" w:rsidR="0021191A" w:rsidRPr="0021191A" w:rsidRDefault="0021191A" w:rsidP="0021191A">
      <w:pPr>
        <w:widowControl w:val="0"/>
        <w:autoSpaceDE w:val="0"/>
        <w:autoSpaceDN w:val="0"/>
        <w:spacing w:before="2" w:after="0" w:line="240" w:lineRule="auto"/>
        <w:ind w:left="331" w:right="34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send the delivery documents to the forwarding agent contracted by GIZ and must also send an electronic copy of each delivery document to GIZ.</w:t>
      </w:r>
    </w:p>
    <w:p w14:paraId="5055C1F2"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04FE33B7"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Partial</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deliveries</w:t>
      </w:r>
    </w:p>
    <w:p w14:paraId="27129BF2" w14:textId="77777777" w:rsidR="0021191A" w:rsidRPr="0021191A" w:rsidRDefault="0021191A" w:rsidP="0021191A">
      <w:pPr>
        <w:widowControl w:val="0"/>
        <w:autoSpaceDE w:val="0"/>
        <w:autoSpaceDN w:val="0"/>
        <w:spacing w:after="0" w:line="240" w:lineRule="auto"/>
        <w:ind w:left="331"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Partial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deliveries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require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prior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consent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identified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delivery documents and in the marking on the packages and must be consecutively numbered.</w:t>
      </w:r>
    </w:p>
    <w:p w14:paraId="0FF549B1"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018B64F" w14:textId="77777777" w:rsidR="0021191A" w:rsidRPr="0021191A" w:rsidRDefault="0021191A" w:rsidP="0021191A">
      <w:pPr>
        <w:widowControl w:val="0"/>
        <w:numPr>
          <w:ilvl w:val="1"/>
          <w:numId w:val="7"/>
        </w:numPr>
        <w:tabs>
          <w:tab w:val="left" w:pos="856"/>
        </w:tabs>
        <w:autoSpaceDE w:val="0"/>
        <w:autoSpaceDN w:val="0"/>
        <w:spacing w:after="0" w:line="275" w:lineRule="exact"/>
        <w:ind w:left="856" w:hanging="532"/>
        <w:outlineLvl w:val="3"/>
        <w:rPr>
          <w:rFonts w:ascii="Arial" w:eastAsia="Arial" w:hAnsi="Arial" w:cs="Arial"/>
          <w:b/>
          <w:bCs/>
          <w:kern w:val="0"/>
          <w14:ligatures w14:val="none"/>
        </w:rPr>
      </w:pPr>
      <w:r w:rsidRPr="0021191A">
        <w:rPr>
          <w:rFonts w:ascii="Arial" w:eastAsia="Arial" w:hAnsi="Arial" w:cs="Arial"/>
          <w:b/>
          <w:bCs/>
          <w:kern w:val="0"/>
          <w14:ligatures w14:val="none"/>
        </w:rPr>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2"/>
          <w:kern w:val="0"/>
          <w14:ligatures w14:val="none"/>
        </w:rPr>
        <w:t>dates</w:t>
      </w:r>
    </w:p>
    <w:p w14:paraId="5F16D894" w14:textId="77777777" w:rsidR="0021191A" w:rsidRPr="0021191A" w:rsidRDefault="0021191A" w:rsidP="0021191A">
      <w:pPr>
        <w:widowControl w:val="0"/>
        <w:autoSpaceDE w:val="0"/>
        <w:autoSpaceDN w:val="0"/>
        <w:spacing w:after="0" w:line="240" w:lineRule="auto"/>
        <w:ind w:left="331"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Goods and/or services may be delivered before the agreed date only with the prior consent of GIZ, or of the forwarding agent contracted by GIZ, in text form.</w:t>
      </w:r>
    </w:p>
    <w:p w14:paraId="0A7F847B"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6D7D2ECE"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6"/>
          <w:pgSz w:w="11910" w:h="16840"/>
          <w:pgMar w:top="840" w:right="1080" w:bottom="280" w:left="1080" w:header="0" w:footer="0" w:gutter="0"/>
          <w:cols w:space="720"/>
        </w:sectPr>
      </w:pPr>
    </w:p>
    <w:p w14:paraId="7679884C" w14:textId="77777777" w:rsidR="0021191A" w:rsidRPr="0021191A" w:rsidRDefault="0021191A" w:rsidP="0021191A">
      <w:pPr>
        <w:widowControl w:val="0"/>
        <w:numPr>
          <w:ilvl w:val="0"/>
          <w:numId w:val="7"/>
        </w:numPr>
        <w:tabs>
          <w:tab w:val="left" w:pos="636"/>
        </w:tabs>
        <w:autoSpaceDE w:val="0"/>
        <w:autoSpaceDN w:val="0"/>
        <w:spacing w:before="67" w:after="0" w:line="240" w:lineRule="auto"/>
        <w:ind w:left="636" w:hanging="312"/>
        <w:outlineLvl w:val="2"/>
        <w:rPr>
          <w:rFonts w:ascii="Arial" w:eastAsia="Times New Roman" w:hAnsi="Times New Roman" w:cs="Times New Roman"/>
          <w:b/>
          <w:bCs/>
          <w:kern w:val="0"/>
          <w:sz w:val="28"/>
          <w:szCs w:val="28"/>
          <w14:ligatures w14:val="none"/>
        </w:rPr>
      </w:pPr>
      <w:bookmarkStart w:id="29" w:name="_Toc236925670"/>
      <w:r w:rsidRPr="0021191A">
        <w:rPr>
          <w:rFonts w:ascii="Arial" w:eastAsia="Times New Roman" w:hAnsi="Times New Roman" w:cs="Times New Roman"/>
          <w:b/>
          <w:bCs/>
          <w:kern w:val="0"/>
          <w:sz w:val="28"/>
          <w:szCs w:val="28"/>
          <w14:ligatures w14:val="none"/>
        </w:rPr>
        <w:lastRenderedPageBreak/>
        <w:t>Payment</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Terms</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Prices</w:t>
      </w:r>
      <w:bookmarkEnd w:id="29"/>
    </w:p>
    <w:p w14:paraId="2F6EC85E" w14:textId="77777777" w:rsidR="0021191A" w:rsidRPr="0021191A" w:rsidRDefault="0021191A" w:rsidP="0021191A">
      <w:pPr>
        <w:widowControl w:val="0"/>
        <w:numPr>
          <w:ilvl w:val="1"/>
          <w:numId w:val="7"/>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Prices</w:t>
      </w:r>
    </w:p>
    <w:p w14:paraId="48098242" w14:textId="77777777" w:rsidR="0021191A" w:rsidRPr="0021191A" w:rsidRDefault="0021191A" w:rsidP="0021191A">
      <w:pPr>
        <w:widowControl w:val="0"/>
        <w:autoSpaceDE w:val="0"/>
        <w:autoSpaceDN w:val="0"/>
        <w:spacing w:after="0" w:line="240" w:lineRule="auto"/>
        <w:ind w:left="334"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agreed prices are fixed prices and exclude any subsequent claims by the Contractor for additional payment and any price increases of any kind. The prices include all packing costs, ancillary costs, costs for drawing up or obtaining the delivery documents specified in Section 2.4 and the additional documents specified in Section 2.5, transport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assembly,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installation,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customary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accessories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accessories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prepare the items for use or operation.</w:t>
      </w:r>
    </w:p>
    <w:p w14:paraId="2FD6FC16" w14:textId="77777777" w:rsidR="0021191A" w:rsidRPr="0021191A" w:rsidRDefault="0021191A" w:rsidP="0021191A">
      <w:pPr>
        <w:widowControl w:val="0"/>
        <w:autoSpaceDE w:val="0"/>
        <w:autoSpaceDN w:val="0"/>
        <w:spacing w:before="9" w:after="0" w:line="240" w:lineRule="auto"/>
        <w:ind w:left="334"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undertakes to make use of any possible exemption from value-added tax. If and insofar as goods and services are subject to value-added tax, the Contractor must show the tax separately in the invoice.</w:t>
      </w:r>
    </w:p>
    <w:p w14:paraId="6591B739" w14:textId="77777777" w:rsidR="0021191A" w:rsidRPr="0021191A" w:rsidRDefault="0021191A" w:rsidP="0021191A">
      <w:pPr>
        <w:widowControl w:val="0"/>
        <w:autoSpaceDE w:val="0"/>
        <w:autoSpaceDN w:val="0"/>
        <w:spacing w:before="9" w:after="0" w:line="240" w:lineRule="auto"/>
        <w:ind w:left="331"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Federal Republic of Germany stipulates that Regulation PR 30/53 on Prices for Public Contracts dated 21 November 1953 – Bundesanzeiger (federal gazette) entry no. 244 dated 18 December 1953 – with the Guiding Principles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Pricing</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Basis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Prime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applied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commissions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awards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including those where goods and/or services are provided indirectly. As such, orders placed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 subcontractors are also subject to possible price inspections by the responsible pricing authority.</w:t>
      </w:r>
    </w:p>
    <w:p w14:paraId="222F00BE"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003C363E"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Payment</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terms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assignment</w:t>
      </w:r>
    </w:p>
    <w:p w14:paraId="20F9AB5D" w14:textId="77777777" w:rsidR="0021191A" w:rsidRPr="0021191A" w:rsidRDefault="0021191A" w:rsidP="0021191A">
      <w:pPr>
        <w:widowControl w:val="0"/>
        <w:numPr>
          <w:ilvl w:val="2"/>
          <w:numId w:val="7"/>
        </w:numPr>
        <w:tabs>
          <w:tab w:val="left" w:pos="774"/>
        </w:tabs>
        <w:autoSpaceDE w:val="0"/>
        <w:autoSpaceDN w:val="0"/>
        <w:spacing w:before="157"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Due</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spacing w:val="-4"/>
          <w:kern w:val="0"/>
          <w:sz w:val="18"/>
          <w:szCs w:val="18"/>
          <w14:ligatures w14:val="none"/>
        </w:rPr>
        <w:t>date</w:t>
      </w:r>
    </w:p>
    <w:p w14:paraId="252FC32A" w14:textId="77777777" w:rsidR="0021191A" w:rsidRPr="0021191A" w:rsidRDefault="0021191A" w:rsidP="0021191A">
      <w:pPr>
        <w:widowControl w:val="0"/>
        <w:autoSpaceDE w:val="0"/>
        <w:autoSpaceDN w:val="0"/>
        <w:spacing w:before="4" w:after="0" w:line="240" w:lineRule="auto"/>
        <w:ind w:left="334"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purchase price is payable by the contractually agreed payment date following receipt by GIZ of a proper itemised commercial invoice (Section 3.2.2), the delivery documents specified in Section 2.4, the additional documents specified in Section 2.5 and evidence 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shipment as defined in Section 3.2.2.</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 advance payments or partial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payments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made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periods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upon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presentation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agreed documents and collateral. In the case of a contract for work and materials, the final invoice is not payable, unless otherwise agreed, until a formal acceptance inspection has been carried out.</w:t>
      </w:r>
    </w:p>
    <w:p w14:paraId="345EE2D9" w14:textId="77777777" w:rsidR="0021191A" w:rsidRPr="0021191A" w:rsidRDefault="0021191A" w:rsidP="0021191A">
      <w:pPr>
        <w:widowControl w:val="0"/>
        <w:autoSpaceDE w:val="0"/>
        <w:autoSpaceDN w:val="0"/>
        <w:spacing w:before="9" w:after="0" w:line="240" w:lineRule="auto"/>
        <w:ind w:left="334"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partial deliveries are made without the prior consent required under Section 2.9, the total purchase price is not due until the payment conditions are met for the goods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services as a whole, including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final partial delivery or final partial service.</w:t>
      </w:r>
    </w:p>
    <w:p w14:paraId="37316856" w14:textId="77777777" w:rsidR="0021191A" w:rsidRPr="0021191A" w:rsidRDefault="0021191A" w:rsidP="0021191A">
      <w:pPr>
        <w:widowControl w:val="0"/>
        <w:autoSpaceDE w:val="0"/>
        <w:autoSpaceDN w:val="0"/>
        <w:spacing w:before="8"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Discount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periods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commence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until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falls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discount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period,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payment to have been made by GIZ (as opposed to payment being received by the Contractor) within the period.</w:t>
      </w:r>
    </w:p>
    <w:p w14:paraId="7D7C8C59" w14:textId="77777777" w:rsidR="0021191A" w:rsidRPr="0021191A" w:rsidRDefault="0021191A" w:rsidP="0021191A">
      <w:pPr>
        <w:widowControl w:val="0"/>
        <w:autoSpaceDE w:val="0"/>
        <w:autoSpaceDN w:val="0"/>
        <w:spacing w:before="22" w:after="0" w:line="240" w:lineRule="auto"/>
        <w:rPr>
          <w:rFonts w:ascii="Arial MT" w:eastAsia="Arial MT" w:hAnsi="Arial MT" w:cs="Arial MT"/>
          <w:kern w:val="0"/>
          <w:sz w:val="18"/>
          <w:szCs w:val="18"/>
          <w14:ligatures w14:val="none"/>
        </w:rPr>
      </w:pPr>
    </w:p>
    <w:p w14:paraId="2E211BC2"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Commercial</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invoice</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and</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evidence</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of</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spacing w:val="-2"/>
          <w:kern w:val="0"/>
          <w:sz w:val="18"/>
          <w:szCs w:val="18"/>
          <w14:ligatures w14:val="none"/>
        </w:rPr>
        <w:t>shipment</w:t>
      </w:r>
    </w:p>
    <w:p w14:paraId="4732AAD5" w14:textId="77777777" w:rsidR="0021191A" w:rsidRPr="0021191A" w:rsidRDefault="0021191A" w:rsidP="0021191A">
      <w:pPr>
        <w:widowControl w:val="0"/>
        <w:autoSpaceDE w:val="0"/>
        <w:autoSpaceDN w:val="0"/>
        <w:spacing w:before="5"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commercial invoice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be made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out to GIZ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quote GIZ's full 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number.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 separate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commercial invoice must be made out for each shipment. In the case of contractors from the EU, this must be done with due regard for EU directive 2014/55/EU. If advance payments are agreed, they must be invoiced in the commercial invoice against which an advance payment is offset, and deducted once more from the overall amount.</w:t>
      </w:r>
    </w:p>
    <w:p w14:paraId="7DD0808C" w14:textId="77777777" w:rsidR="0021191A" w:rsidRPr="0021191A" w:rsidRDefault="0021191A" w:rsidP="0021191A">
      <w:pPr>
        <w:widowControl w:val="0"/>
        <w:autoSpaceDE w:val="0"/>
        <w:autoSpaceDN w:val="0"/>
        <w:spacing w:before="7"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Depending on the agreed delivery terms (as specified in Section 2.3), the following documents will be recognised as evidence of shipment: acknowledgements of receipt issued by the forwarding agent contracted by GIZ, ocean 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duplicate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railway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post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office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receipts,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FIATA</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combined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air waybills or road haulage bills of lading made out by the respective carrier.</w:t>
      </w:r>
    </w:p>
    <w:p w14:paraId="42E06C87"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6B03FA6"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spacing w:val="-2"/>
          <w:kern w:val="0"/>
          <w:sz w:val="18"/>
          <w:szCs w:val="18"/>
          <w14:ligatures w14:val="none"/>
        </w:rPr>
        <w:t>Assignment</w:t>
      </w:r>
    </w:p>
    <w:p w14:paraId="22869D85" w14:textId="77777777" w:rsidR="0021191A" w:rsidRPr="0021191A" w:rsidRDefault="0021191A" w:rsidP="0021191A">
      <w:pPr>
        <w:widowControl w:val="0"/>
        <w:autoSpaceDE w:val="0"/>
        <w:autoSpaceDN w:val="0"/>
        <w:spacing w:before="4" w:after="0" w:line="240" w:lineRule="auto"/>
        <w:ind w:left="322"/>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Claims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against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assigned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only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prior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consent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
          <w:kern w:val="0"/>
          <w:sz w:val="18"/>
          <w:szCs w:val="18"/>
          <w14:ligatures w14:val="none"/>
        </w:rPr>
        <w:t xml:space="preserve"> form.</w:t>
      </w:r>
    </w:p>
    <w:p w14:paraId="2155C578"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2855160"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Offsetting</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claims</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and</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rights</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of</w:t>
      </w:r>
      <w:r w:rsidRPr="0021191A">
        <w:rPr>
          <w:rFonts w:ascii="Arial" w:eastAsia="Arial" w:hAnsi="Arial" w:cs="Arial"/>
          <w:b/>
          <w:bCs/>
          <w:spacing w:val="-2"/>
          <w:kern w:val="0"/>
          <w:sz w:val="18"/>
          <w:szCs w:val="18"/>
          <w14:ligatures w14:val="none"/>
        </w:rPr>
        <w:t xml:space="preserve"> retention</w:t>
      </w:r>
    </w:p>
    <w:p w14:paraId="7F8FC655" w14:textId="77777777" w:rsidR="0021191A" w:rsidRPr="0021191A" w:rsidRDefault="0021191A" w:rsidP="0021191A">
      <w:pPr>
        <w:widowControl w:val="0"/>
        <w:autoSpaceDE w:val="0"/>
        <w:autoSpaceDN w:val="0"/>
        <w:spacing w:before="4"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may offset only such claims as are undisputed or established as having legal force. GIZ is entitled to exercise the offsetting rights and rights of retention available to it under law.</w:t>
      </w:r>
    </w:p>
    <w:p w14:paraId="49B8B1D3"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4D8ACABC" w14:textId="77777777" w:rsidR="0021191A" w:rsidRPr="0021191A" w:rsidRDefault="0021191A" w:rsidP="0021191A">
      <w:pPr>
        <w:widowControl w:val="0"/>
        <w:numPr>
          <w:ilvl w:val="2"/>
          <w:numId w:val="7"/>
        </w:numPr>
        <w:tabs>
          <w:tab w:val="left" w:pos="772"/>
        </w:tabs>
        <w:autoSpaceDE w:val="0"/>
        <w:autoSpaceDN w:val="0"/>
        <w:spacing w:after="0" w:line="240" w:lineRule="auto"/>
        <w:ind w:left="772" w:hanging="448"/>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Warranty</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retention</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spacing w:val="-2"/>
          <w:kern w:val="0"/>
          <w:sz w:val="18"/>
          <w:szCs w:val="18"/>
          <w14:ligatures w14:val="none"/>
        </w:rPr>
        <w:t>amount</w:t>
      </w:r>
    </w:p>
    <w:p w14:paraId="60907B64" w14:textId="77777777" w:rsidR="0021191A" w:rsidRPr="0021191A" w:rsidRDefault="0021191A" w:rsidP="0021191A">
      <w:pPr>
        <w:widowControl w:val="0"/>
        <w:autoSpaceDE w:val="0"/>
        <w:autoSpaceDN w:val="0"/>
        <w:spacing w:before="2"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a more extensive warranty retention amount has been agreed, GIZ is entitled to retain 15 per cent of the invoice amount until the end of the statutory period (or the contractually agreed period, if this is longer) to cover potential warranty claims, if, at the time payment becomes due, court settlement, insolvency or liquidation proceedings have been initiated against the Contractor or an application for such proceedings has been filed.</w:t>
      </w:r>
    </w:p>
    <w:p w14:paraId="21DA9727"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9E57541" w14:textId="77777777" w:rsidR="0021191A" w:rsidRPr="0021191A" w:rsidRDefault="0021191A" w:rsidP="0021191A">
      <w:pPr>
        <w:widowControl w:val="0"/>
        <w:numPr>
          <w:ilvl w:val="0"/>
          <w:numId w:val="5"/>
        </w:numPr>
        <w:tabs>
          <w:tab w:val="left" w:pos="558"/>
        </w:tabs>
        <w:autoSpaceDE w:val="0"/>
        <w:autoSpaceDN w:val="0"/>
        <w:spacing w:after="0" w:line="240" w:lineRule="auto"/>
        <w:ind w:left="558" w:hanging="234"/>
        <w:jc w:val="both"/>
        <w:outlineLvl w:val="2"/>
        <w:rPr>
          <w:rFonts w:ascii="Arial" w:eastAsia="Times New Roman" w:hAnsi="Times New Roman" w:cs="Times New Roman"/>
          <w:b/>
          <w:bCs/>
          <w:kern w:val="0"/>
          <w:sz w:val="28"/>
          <w:szCs w:val="28"/>
          <w14:ligatures w14:val="none"/>
        </w:rPr>
      </w:pPr>
      <w:bookmarkStart w:id="30" w:name="_Toc236925671"/>
      <w:r w:rsidRPr="0021191A">
        <w:rPr>
          <w:rFonts w:ascii="Arial" w:eastAsia="Times New Roman" w:hAnsi="Times New Roman" w:cs="Times New Roman"/>
          <w:b/>
          <w:bCs/>
          <w:kern w:val="0"/>
          <w:sz w:val="28"/>
          <w:szCs w:val="28"/>
          <w14:ligatures w14:val="none"/>
        </w:rPr>
        <w:t>Transfer</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Risk</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3"/>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Ownership</w:t>
      </w:r>
      <w:bookmarkEnd w:id="30"/>
    </w:p>
    <w:p w14:paraId="52D02065" w14:textId="77777777" w:rsidR="0021191A" w:rsidRPr="0021191A" w:rsidRDefault="0021191A" w:rsidP="0021191A">
      <w:pPr>
        <w:widowControl w:val="0"/>
        <w:autoSpaceDE w:val="0"/>
        <w:autoSpaceDN w:val="0"/>
        <w:spacing w:after="0" w:line="244" w:lineRule="auto"/>
        <w:ind w:left="334"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Price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 performance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risks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are transferred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terms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 defined 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2.3</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above)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but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no later than the point at which ownership of the goods is transferred from the Contractor to GIZ.</w:t>
      </w:r>
    </w:p>
    <w:p w14:paraId="15779E1B" w14:textId="77777777" w:rsidR="0021191A" w:rsidRPr="0021191A" w:rsidRDefault="0021191A" w:rsidP="0021191A">
      <w:pPr>
        <w:widowControl w:val="0"/>
        <w:autoSpaceDE w:val="0"/>
        <w:autoSpaceDN w:val="0"/>
        <w:spacing w:after="0" w:line="240" w:lineRule="auto"/>
        <w:ind w:left="334"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otherwise agreed, ownership of the goods shall be transferred from the Contractor to GIZ at whichever of the times listed below occurs first: transfer of risk or full payment of the purchase price (with the exception of any agreed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share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assembly/installation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retention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amount).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that time, the goods have not yet been delivered, the Contractor must hold the goods in safekeeping for GIZ free of charge and/or hereby assigns to GIZ any present and future claims against third parties to the surrender of the </w:t>
      </w:r>
      <w:r w:rsidRPr="0021191A">
        <w:rPr>
          <w:rFonts w:ascii="Arial MT" w:eastAsia="Arial MT" w:hAnsi="Arial MT" w:cs="Arial MT"/>
          <w:spacing w:val="-2"/>
          <w:kern w:val="0"/>
          <w:sz w:val="18"/>
          <w:szCs w:val="18"/>
          <w14:ligatures w14:val="none"/>
        </w:rPr>
        <w:t>goods.</w:t>
      </w:r>
    </w:p>
    <w:p w14:paraId="28F93C5D" w14:textId="77777777" w:rsidR="0021191A" w:rsidRPr="0021191A" w:rsidRDefault="0021191A" w:rsidP="0021191A">
      <w:pPr>
        <w:widowControl w:val="0"/>
        <w:autoSpaceDE w:val="0"/>
        <w:autoSpaceDN w:val="0"/>
        <w:spacing w:before="1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Retention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title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separate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document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spacing w:val="-2"/>
          <w:kern w:val="0"/>
          <w:sz w:val="18"/>
          <w:szCs w:val="18"/>
          <w14:ligatures w14:val="none"/>
        </w:rPr>
        <w:t>parties.</w:t>
      </w:r>
    </w:p>
    <w:p w14:paraId="7C8D8B5B" w14:textId="77777777" w:rsidR="0021191A" w:rsidRPr="0021191A" w:rsidRDefault="0021191A" w:rsidP="0021191A">
      <w:pPr>
        <w:widowControl w:val="0"/>
        <w:autoSpaceDE w:val="0"/>
        <w:autoSpaceDN w:val="0"/>
        <w:spacing w:before="7"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Parts 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tools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made available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 GIZ or by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recipient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named 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 remain the property 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either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 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recipient.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processing</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alterations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behalf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named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recipient.</w:t>
      </w:r>
    </w:p>
    <w:p w14:paraId="5D281E83"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67277C8D"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70E21BD0"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2D51FEAA"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3DA37C3A" w14:textId="77777777" w:rsidR="0021191A" w:rsidRPr="0021191A" w:rsidRDefault="0021191A" w:rsidP="0021191A">
      <w:pPr>
        <w:widowControl w:val="0"/>
        <w:autoSpaceDE w:val="0"/>
        <w:autoSpaceDN w:val="0"/>
        <w:spacing w:before="55" w:after="0" w:line="240" w:lineRule="auto"/>
        <w:rPr>
          <w:rFonts w:ascii="Arial MT" w:eastAsia="Arial MT" w:hAnsi="Arial MT" w:cs="Arial MT"/>
          <w:kern w:val="0"/>
          <w:sz w:val="16"/>
          <w:szCs w:val="18"/>
          <w14:ligatures w14:val="none"/>
        </w:rPr>
      </w:pPr>
    </w:p>
    <w:p w14:paraId="3E02F5DD"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7"/>
          <w:pgSz w:w="11910" w:h="16840"/>
          <w:pgMar w:top="840" w:right="1080" w:bottom="280" w:left="1080" w:header="0" w:footer="0" w:gutter="0"/>
          <w:cols w:space="720"/>
        </w:sectPr>
      </w:pPr>
    </w:p>
    <w:p w14:paraId="129EF41B" w14:textId="77777777" w:rsidR="0021191A" w:rsidRPr="0021191A" w:rsidRDefault="0021191A" w:rsidP="0021191A">
      <w:pPr>
        <w:widowControl w:val="0"/>
        <w:numPr>
          <w:ilvl w:val="0"/>
          <w:numId w:val="5"/>
        </w:numPr>
        <w:tabs>
          <w:tab w:val="left" w:pos="558"/>
        </w:tabs>
        <w:autoSpaceDE w:val="0"/>
        <w:autoSpaceDN w:val="0"/>
        <w:spacing w:before="67" w:after="0" w:line="240" w:lineRule="auto"/>
        <w:ind w:left="558" w:hanging="234"/>
        <w:jc w:val="both"/>
        <w:outlineLvl w:val="2"/>
        <w:rPr>
          <w:rFonts w:ascii="Arial" w:eastAsia="Times New Roman" w:hAnsi="Times New Roman" w:cs="Times New Roman"/>
          <w:b/>
          <w:bCs/>
          <w:kern w:val="0"/>
          <w:sz w:val="28"/>
          <w:szCs w:val="28"/>
          <w14:ligatures w14:val="none"/>
        </w:rPr>
      </w:pPr>
      <w:bookmarkStart w:id="31" w:name="_Toc236925672"/>
      <w:r w:rsidRPr="0021191A">
        <w:rPr>
          <w:rFonts w:ascii="Arial" w:eastAsia="Times New Roman" w:hAnsi="Times New Roman" w:cs="Times New Roman"/>
          <w:b/>
          <w:bCs/>
          <w:kern w:val="0"/>
          <w:sz w:val="28"/>
          <w:szCs w:val="28"/>
          <w14:ligatures w14:val="none"/>
        </w:rPr>
        <w:lastRenderedPageBreak/>
        <w:t>Breaches</w:t>
      </w:r>
      <w:r w:rsidRPr="0021191A">
        <w:rPr>
          <w:rFonts w:ascii="Arial" w:eastAsia="Times New Roman" w:hAnsi="Times New Roman" w:cs="Times New Roman"/>
          <w:b/>
          <w:bCs/>
          <w:spacing w:val="-12"/>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Contract,</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Warranty,</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Default</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Liability</w:t>
      </w:r>
      <w:bookmarkEnd w:id="31"/>
    </w:p>
    <w:p w14:paraId="77077AF5" w14:textId="77777777" w:rsidR="0021191A" w:rsidRPr="0021191A" w:rsidRDefault="0021191A" w:rsidP="0021191A">
      <w:pPr>
        <w:widowControl w:val="0"/>
        <w:numPr>
          <w:ilvl w:val="1"/>
          <w:numId w:val="5"/>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Default</w:t>
      </w:r>
    </w:p>
    <w:p w14:paraId="75051052" w14:textId="77777777" w:rsidR="0021191A" w:rsidRPr="0021191A" w:rsidRDefault="0021191A" w:rsidP="0021191A">
      <w:pPr>
        <w:widowControl w:val="0"/>
        <w:autoSpaceDE w:val="0"/>
        <w:autoSpaceDN w:val="0"/>
        <w:spacing w:after="0" w:line="240" w:lineRule="auto"/>
        <w:ind w:left="331" w:right="32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is in default, GIZ is entitled to all statutory claims without limitation. If the Contractor is in default, 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impose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contractual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penalty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amounting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0.2</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calendar day, up to a maximum of 5 per cent of the agreed purchase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price (including packing and freight costs, plus value-added tax where applicable). GIZ is entitled to claim a contractual penalty up to the time at which final payment is made, even if this right was not reserved upon acceptance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 the goods. The contractual</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penalty will be deducted from more extensive claims for damages.</w:t>
      </w:r>
    </w:p>
    <w:p w14:paraId="5E501BCA"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4246F3EB"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Warranty</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assurances</w:t>
      </w:r>
    </w:p>
    <w:p w14:paraId="3708488D" w14:textId="77777777" w:rsidR="0021191A" w:rsidRPr="0021191A" w:rsidRDefault="0021191A" w:rsidP="0021191A">
      <w:pPr>
        <w:widowControl w:val="0"/>
        <w:autoSpaceDE w:val="0"/>
        <w:autoSpaceDN w:val="0"/>
        <w:spacing w:after="0" w:line="240" w:lineRule="auto"/>
        <w:ind w:left="334"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goods and services to be provided must comply with the generally acknowledged rules of technology. They 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excellent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quality.</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free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they fulfil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characteristics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Unless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otherwise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be </w:t>
      </w:r>
      <w:r w:rsidRPr="0021191A">
        <w:rPr>
          <w:rFonts w:ascii="Arial MT" w:eastAsia="Arial MT" w:hAnsi="Arial MT" w:cs="Arial MT"/>
          <w:spacing w:val="-4"/>
          <w:kern w:val="0"/>
          <w:sz w:val="18"/>
          <w:szCs w:val="18"/>
          <w14:ligatures w14:val="none"/>
        </w:rPr>
        <w:t>new.</w:t>
      </w:r>
    </w:p>
    <w:p w14:paraId="53D41C51" w14:textId="77777777" w:rsidR="0021191A" w:rsidRPr="0021191A" w:rsidRDefault="0021191A" w:rsidP="0021191A">
      <w:pPr>
        <w:widowControl w:val="0"/>
        <w:autoSpaceDE w:val="0"/>
        <w:autoSpaceDN w:val="0"/>
        <w:spacing w:before="9" w:after="0" w:line="240" w:lineRule="auto"/>
        <w:ind w:left="334"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used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exception of materials provided by 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 the manufacture, construction and planning (with the exception of manufacture, construction and planning activities performed by GIZ) are free of defects and fulfil the agreed characteristics.</w:t>
      </w:r>
    </w:p>
    <w:p w14:paraId="0B4F3A21" w14:textId="77777777" w:rsidR="0021191A" w:rsidRPr="0021191A" w:rsidRDefault="0021191A" w:rsidP="0021191A">
      <w:pPr>
        <w:widowControl w:val="0"/>
        <w:autoSpaceDE w:val="0"/>
        <w:autoSpaceDN w:val="0"/>
        <w:spacing w:before="8" w:after="0" w:line="240" w:lineRule="auto"/>
        <w:ind w:left="331"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suitable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regard 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local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climatic,</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technical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legal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meet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relevant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technical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standards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EN, ISO, DIN, and VDE). The location of use of the goods is specified in GIZ's written order 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 the contract for work and materials or, if the location of use is not explicitly stated, it is the capital city of the destination country. The 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title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copyrights,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industrial or intellectual property rights or any other rights of third parties.</w:t>
      </w:r>
    </w:p>
    <w:p w14:paraId="7975AA4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21238AA" w14:textId="77777777" w:rsidR="0021191A" w:rsidRPr="0021191A" w:rsidRDefault="0021191A" w:rsidP="0021191A">
      <w:pPr>
        <w:widowControl w:val="0"/>
        <w:numPr>
          <w:ilvl w:val="1"/>
          <w:numId w:val="5"/>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Claims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defects</w:t>
      </w:r>
    </w:p>
    <w:p w14:paraId="0014A7B4"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minimum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assert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 xml:space="preserve">statutory </w:t>
      </w:r>
      <w:r w:rsidRPr="0021191A">
        <w:rPr>
          <w:rFonts w:ascii="Arial MT" w:eastAsia="Arial MT" w:hAnsi="Arial MT" w:cs="Arial MT"/>
          <w:spacing w:val="-2"/>
          <w:kern w:val="0"/>
          <w:sz w:val="18"/>
          <w:szCs w:val="18"/>
          <w14:ligatures w14:val="none"/>
        </w:rPr>
        <w:t>rights.</w:t>
      </w:r>
    </w:p>
    <w:p w14:paraId="337264FB" w14:textId="77777777" w:rsidR="0021191A" w:rsidRPr="0021191A" w:rsidRDefault="0021191A" w:rsidP="0021191A">
      <w:pPr>
        <w:widowControl w:val="0"/>
        <w:autoSpaceDE w:val="0"/>
        <w:autoSpaceDN w:val="0"/>
        <w:spacing w:before="7" w:after="0" w:line="240"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 the event of disagreement over whether goods and services are defective, the Contractor bears the burden of proof for demonstrating that the said goods or services are free of defects.</w:t>
      </w:r>
    </w:p>
    <w:p w14:paraId="4698BAB1" w14:textId="77777777" w:rsidR="0021191A" w:rsidRPr="0021191A" w:rsidRDefault="0021191A" w:rsidP="0021191A">
      <w:pPr>
        <w:widowControl w:val="0"/>
        <w:autoSpaceDE w:val="0"/>
        <w:autoSpaceDN w:val="0"/>
        <w:spacing w:before="6"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also entitled to assert claims for damage incurred by the user of the goods and services that arise due to defects or to failure on the part of the Contractor to comply with other contractual obligations. The defects liability period for asserting warranty or other compensation claims in respect of goods which have been repaired or replaced commences once again if the Contractor was obliged to render subsequent performance. The defects liability period is suspended for the period during which goods or services are unavailable on account of defects.</w:t>
      </w:r>
    </w:p>
    <w:p w14:paraId="6C3EE0AE"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433E5EE2"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Examination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goods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lodging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complaints</w:t>
      </w:r>
    </w:p>
    <w:p w14:paraId="4ACADEB1"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statutory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examine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lodge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complaints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respect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course, 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examines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resources available at the location of use. In the event of partial deliveries, the goods need not be examined until 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final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partial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arrived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installed,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assembled 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placed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operation,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until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steps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several goods of the same type are delivered, it is sufficient to inspect a random sample of the goods. If random checks reveal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assert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claims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Complaints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respect of</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lodged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undue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soon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discovered.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cases where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intended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foreign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notice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given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lodged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within 30 calendar days of whichever of the following occurs latest: 1) arrival at the location of use; 2) completed installation, assembly or commencement of operation. In the case of hidden defects, notice of defect is given in good time in all cases if lodged within 15 calendar days of such defects being discovered.</w:t>
      </w:r>
    </w:p>
    <w:p w14:paraId="63CDF6ED" w14:textId="77777777" w:rsidR="0021191A" w:rsidRPr="0021191A" w:rsidRDefault="0021191A" w:rsidP="0021191A">
      <w:pPr>
        <w:widowControl w:val="0"/>
        <w:autoSpaceDE w:val="0"/>
        <w:autoSpaceDN w:val="0"/>
        <w:spacing w:before="9" w:after="0" w:line="240" w:lineRule="auto"/>
        <w:ind w:left="331"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fraudulently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conceals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defect,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plead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breached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examine the goods and to lodge a complaint in respect of defects. The same applies if the Contractor was unaware of the defect at the time of delivery due to gross negligence.</w:t>
      </w:r>
    </w:p>
    <w:p w14:paraId="6F86DF00"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2425FB56"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Liability</w:t>
      </w:r>
    </w:p>
    <w:p w14:paraId="6027E14A" w14:textId="77777777" w:rsidR="0021191A" w:rsidRPr="0021191A" w:rsidRDefault="0021191A" w:rsidP="0021191A">
      <w:pPr>
        <w:widowControl w:val="0"/>
        <w:autoSpaceDE w:val="0"/>
        <w:autoSpaceDN w:val="0"/>
        <w:spacing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faults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those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vicarious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manufacturers.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culpable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damage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resulting</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those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vicarious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damage is merely incidental to the fulfilment of the order.</w:t>
      </w:r>
    </w:p>
    <w:p w14:paraId="74FAC5EC"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5387DA1B" w14:textId="77777777" w:rsidR="0021191A" w:rsidRPr="0021191A" w:rsidRDefault="0021191A" w:rsidP="0021191A">
      <w:pPr>
        <w:widowControl w:val="0"/>
        <w:numPr>
          <w:ilvl w:val="0"/>
          <w:numId w:val="4"/>
        </w:numPr>
        <w:tabs>
          <w:tab w:val="left" w:pos="334"/>
          <w:tab w:val="left" w:pos="636"/>
        </w:tabs>
        <w:autoSpaceDE w:val="0"/>
        <w:autoSpaceDN w:val="0"/>
        <w:spacing w:after="0" w:line="240" w:lineRule="auto"/>
        <w:ind w:right="1022" w:hanging="10"/>
        <w:outlineLvl w:val="2"/>
        <w:rPr>
          <w:rFonts w:ascii="Arial" w:eastAsia="Times New Roman" w:hAnsi="Times New Roman" w:cs="Times New Roman"/>
          <w:b/>
          <w:bCs/>
          <w:kern w:val="0"/>
          <w:sz w:val="28"/>
          <w:szCs w:val="28"/>
          <w14:ligatures w14:val="none"/>
        </w:rPr>
      </w:pPr>
      <w:bookmarkStart w:id="32" w:name="_Toc236925673"/>
      <w:r w:rsidRPr="0021191A">
        <w:rPr>
          <w:rFonts w:ascii="Arial" w:eastAsia="Times New Roman" w:hAnsi="Times New Roman" w:cs="Times New Roman"/>
          <w:b/>
          <w:bCs/>
          <w:kern w:val="0"/>
          <w:sz w:val="28"/>
          <w:szCs w:val="28"/>
          <w14:ligatures w14:val="none"/>
        </w:rPr>
        <w:t>Prevention</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the</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financing</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terrorism</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compliance</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 xml:space="preserve">with </w:t>
      </w:r>
      <w:r w:rsidRPr="0021191A">
        <w:rPr>
          <w:rFonts w:ascii="Arial" w:eastAsia="Times New Roman" w:hAnsi="Times New Roman" w:cs="Times New Roman"/>
          <w:b/>
          <w:bCs/>
          <w:spacing w:val="-2"/>
          <w:kern w:val="0"/>
          <w:sz w:val="28"/>
          <w:szCs w:val="28"/>
          <w14:ligatures w14:val="none"/>
        </w:rPr>
        <w:t>embargoes</w:t>
      </w:r>
      <w:bookmarkEnd w:id="32"/>
    </w:p>
    <w:p w14:paraId="1DC722E4" w14:textId="77777777" w:rsidR="0021191A" w:rsidRPr="0021191A" w:rsidRDefault="0021191A" w:rsidP="0021191A">
      <w:pPr>
        <w:widowControl w:val="0"/>
        <w:autoSpaceDE w:val="0"/>
        <w:autoSpaceDN w:val="0"/>
        <w:spacing w:before="177" w:after="0" w:line="240"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not use any remuneration obtained from GIZ in order to provide funds or other economic resources directly or indirectly to third parties that are included on a sanctions list issued by the United Nations and/or the EU.</w:t>
      </w:r>
    </w:p>
    <w:p w14:paraId="7B923993" w14:textId="77777777" w:rsidR="0021191A" w:rsidRPr="0021191A" w:rsidRDefault="0021191A" w:rsidP="0021191A">
      <w:pPr>
        <w:widowControl w:val="0"/>
        <w:autoSpaceDE w:val="0"/>
        <w:autoSpaceDN w:val="0"/>
        <w:spacing w:before="8" w:after="0" w:line="240" w:lineRule="auto"/>
        <w:ind w:left="334"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When implementing the contract, the Contractor may enter into and/or maintain business relations only with third parties that are reliable and to whom no statutory ban on entering into contractual or business relations applies. When implementing the contract, the Contractor must also comply with embargoes and other trade restrictions imposed by the United Nations, the EU or the Federal Republic of Germany.</w:t>
      </w:r>
    </w:p>
    <w:p w14:paraId="33B7B7CF"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2A136055" w14:textId="77777777" w:rsidR="0021191A" w:rsidRPr="0021191A" w:rsidRDefault="0021191A" w:rsidP="0021191A">
      <w:pPr>
        <w:widowControl w:val="0"/>
        <w:autoSpaceDE w:val="0"/>
        <w:autoSpaceDN w:val="0"/>
        <w:spacing w:before="121" w:after="0" w:line="240" w:lineRule="auto"/>
        <w:rPr>
          <w:rFonts w:ascii="Arial MT" w:eastAsia="Arial MT" w:hAnsi="Arial MT" w:cs="Arial MT"/>
          <w:kern w:val="0"/>
          <w:sz w:val="16"/>
          <w:szCs w:val="18"/>
          <w14:ligatures w14:val="none"/>
        </w:rPr>
      </w:pPr>
    </w:p>
    <w:p w14:paraId="44637871" w14:textId="69BEDBBA" w:rsidR="0021191A" w:rsidRPr="0021191A" w:rsidRDefault="0021191A" w:rsidP="0021191A">
      <w:pPr>
        <w:widowControl w:val="0"/>
        <w:autoSpaceDE w:val="0"/>
        <w:autoSpaceDN w:val="0"/>
        <w:spacing w:after="0" w:line="240" w:lineRule="auto"/>
        <w:ind w:right="331"/>
        <w:jc w:val="right"/>
        <w:rPr>
          <w:rFonts w:ascii="Arial MT" w:eastAsia="Arial MT" w:hAnsi="Arial MT" w:cs="Arial MT"/>
          <w:kern w:val="0"/>
          <w:sz w:val="16"/>
          <w:szCs w:val="22"/>
          <w14:ligatures w14:val="none"/>
        </w:rPr>
      </w:pP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3360" behindDoc="1" locked="0" layoutInCell="1" allowOverlap="1" wp14:anchorId="49E789B5" wp14:editId="529ACF60">
                <wp:simplePos x="0" y="0"/>
                <wp:positionH relativeFrom="page">
                  <wp:posOffset>6606285</wp:posOffset>
                </wp:positionH>
                <wp:positionV relativeFrom="paragraph">
                  <wp:posOffset>-287</wp:posOffset>
                </wp:positionV>
                <wp:extent cx="56515" cy="1174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B74D4DD" id="Graphic 9" o:spid="_x0000_s1026" style="position:absolute;margin-left:520.2pt;margin-top:0;width:4.45pt;height:9.2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T3Vsg3gAAAAkBAAAPAAAAZHJzL2Rvd25yZXYueG1s&#10;TI/BTsMwEETvSPyDtUjcqF0aIA1xKlSJA5xIQWqPTrwkEfE6xG4b+Hq2J3rb0Yxm3+SryfXigGPo&#10;PGmYzxQIpNrbjhoNH+/PNymIEA1Z03tCDT8YYFVcXuQms/5IJR42sRFcQiEzGtoYh0zKULfoTJj5&#10;AYm9Tz86E1mOjbSjOXK56+WtUvfSmY74Q2sGXLdYf232TsPv+mH78hYX8933K9EyujJtqlLr66vp&#10;6RFExCn+h+GEz+hQMFPl92SD6FmrRCWc1cCTTr5KlgsQFV/pHcgil+cLij8AAAD//wMAUEsBAi0A&#10;FAAGAAgAAAAhALaDOJL+AAAA4QEAABMAAAAAAAAAAAAAAAAAAAAAAFtDb250ZW50X1R5cGVzXS54&#10;bWxQSwECLQAUAAYACAAAACEAOP0h/9YAAACUAQAACwAAAAAAAAAAAAAAAAAvAQAAX3JlbHMvLnJl&#10;bHNQSwECLQAUAAYACAAAACEA+TspVSYCAAC7BAAADgAAAAAAAAAAAAAAAAAuAgAAZHJzL2Uyb0Rv&#10;Yy54bWxQSwECLQAUAAYACAAAACEAE91bIN4AAAAJAQAADwAAAAAAAAAAAAAAAACABAAAZHJzL2Rv&#10;d25yZXYueG1sUEsFBgAAAAAEAAQA8wAAAIsFAAAAAA==&#10;" path="m56388,l,,,117347r56388,l56388,xe" fillcolor="#e6e6e6" stroked="f">
                <v:path arrowok="t"/>
                <w10:wrap anchorx="page"/>
              </v:shape>
            </w:pict>
          </mc:Fallback>
        </mc:AlternateContent>
      </w:r>
    </w:p>
    <w:p w14:paraId="37105F8B"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8"/>
          <w:pgSz w:w="11910" w:h="16840"/>
          <w:pgMar w:top="840" w:right="1080" w:bottom="280" w:left="1080" w:header="0" w:footer="0" w:gutter="0"/>
          <w:cols w:space="720"/>
        </w:sectPr>
      </w:pPr>
    </w:p>
    <w:p w14:paraId="0A2E1ED5" w14:textId="77777777" w:rsidR="0021191A" w:rsidRPr="0021191A" w:rsidRDefault="0021191A" w:rsidP="0021191A">
      <w:pPr>
        <w:widowControl w:val="0"/>
        <w:autoSpaceDE w:val="0"/>
        <w:autoSpaceDN w:val="0"/>
        <w:spacing w:before="67"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lastRenderedPageBreak/>
        <w:t>The Contractor must notify GIZ without delay and on its own initiative if the Contractor, a member of its official managing</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body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administrative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bodies,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shareholders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staff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included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sanctions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list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issued 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United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Nations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EU.</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event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leads to such a listing.</w:t>
      </w:r>
    </w:p>
    <w:p w14:paraId="266181DC" w14:textId="77777777" w:rsidR="0021191A" w:rsidRPr="0021191A" w:rsidRDefault="0021191A" w:rsidP="0021191A">
      <w:pPr>
        <w:widowControl w:val="0"/>
        <w:autoSpaceDE w:val="0"/>
        <w:autoSpaceDN w:val="0"/>
        <w:spacing w:before="10" w:after="0" w:line="240" w:lineRule="auto"/>
        <w:ind w:left="331"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notify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initiative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violation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 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6.</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event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violation,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withdraw</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terminate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prior notice. This does not affect GIZ’s rights under Section 8 of these General Purchase Conditions.</w:t>
      </w:r>
    </w:p>
    <w:p w14:paraId="05BF9C68" w14:textId="77777777" w:rsidR="0021191A" w:rsidRPr="0021191A" w:rsidRDefault="0021191A" w:rsidP="0021191A">
      <w:pPr>
        <w:widowControl w:val="0"/>
        <w:autoSpaceDE w:val="0"/>
        <w:autoSpaceDN w:val="0"/>
        <w:spacing w:before="21" w:after="0" w:line="240" w:lineRule="auto"/>
        <w:rPr>
          <w:rFonts w:ascii="Arial MT" w:eastAsia="Arial MT" w:hAnsi="Arial MT" w:cs="Arial MT"/>
          <w:kern w:val="0"/>
          <w:sz w:val="18"/>
          <w:szCs w:val="18"/>
          <w14:ligatures w14:val="none"/>
        </w:rPr>
      </w:pPr>
    </w:p>
    <w:p w14:paraId="22E00033" w14:textId="77777777" w:rsidR="0021191A" w:rsidRPr="0021191A" w:rsidRDefault="0021191A" w:rsidP="0021191A">
      <w:pPr>
        <w:widowControl w:val="0"/>
        <w:numPr>
          <w:ilvl w:val="0"/>
          <w:numId w:val="4"/>
        </w:numPr>
        <w:tabs>
          <w:tab w:val="left" w:pos="634"/>
        </w:tabs>
        <w:autoSpaceDE w:val="0"/>
        <w:autoSpaceDN w:val="0"/>
        <w:spacing w:after="0" w:line="240" w:lineRule="auto"/>
        <w:ind w:left="634" w:hanging="310"/>
        <w:outlineLvl w:val="2"/>
        <w:rPr>
          <w:rFonts w:ascii="Arial" w:eastAsia="Times New Roman" w:hAnsi="Times New Roman" w:cs="Times New Roman"/>
          <w:b/>
          <w:bCs/>
          <w:kern w:val="0"/>
          <w:sz w:val="28"/>
          <w:szCs w:val="28"/>
          <w14:ligatures w14:val="none"/>
        </w:rPr>
      </w:pPr>
      <w:bookmarkStart w:id="33" w:name="_Toc236925674"/>
      <w:r w:rsidRPr="0021191A">
        <w:rPr>
          <w:rFonts w:ascii="Arial" w:eastAsia="Times New Roman" w:hAnsi="Times New Roman" w:cs="Times New Roman"/>
          <w:b/>
          <w:bCs/>
          <w:kern w:val="0"/>
          <w:sz w:val="28"/>
          <w:szCs w:val="28"/>
          <w14:ligatures w14:val="none"/>
        </w:rPr>
        <w:t>Obligations</w:t>
      </w:r>
      <w:r w:rsidRPr="0021191A">
        <w:rPr>
          <w:rFonts w:ascii="Arial" w:eastAsia="Times New Roman" w:hAnsi="Times New Roman" w:cs="Times New Roman"/>
          <w:b/>
          <w:bCs/>
          <w:spacing w:val="-8"/>
          <w:kern w:val="0"/>
          <w:sz w:val="28"/>
          <w:szCs w:val="28"/>
          <w14:ligatures w14:val="none"/>
        </w:rPr>
        <w:t xml:space="preserve"> </w:t>
      </w:r>
      <w:r w:rsidRPr="0021191A">
        <w:rPr>
          <w:rFonts w:ascii="Arial" w:eastAsia="Times New Roman" w:hAnsi="Times New Roman" w:cs="Times New Roman"/>
          <w:b/>
          <w:bCs/>
          <w:kern w:val="0"/>
          <w:sz w:val="28"/>
          <w:szCs w:val="28"/>
          <w14:ligatures w14:val="none"/>
        </w:rPr>
        <w:t>related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to</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the</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Supply</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Chain</w:t>
      </w:r>
      <w:bookmarkEnd w:id="33"/>
    </w:p>
    <w:p w14:paraId="067463C5" w14:textId="77777777" w:rsidR="0021191A" w:rsidRPr="0021191A" w:rsidRDefault="0021191A" w:rsidP="0021191A">
      <w:pPr>
        <w:widowControl w:val="0"/>
        <w:numPr>
          <w:ilvl w:val="1"/>
          <w:numId w:val="4"/>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Code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Conduct</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1"/>
          <w:kern w:val="0"/>
          <w14:ligatures w14:val="none"/>
        </w:rPr>
        <w:t xml:space="preserve"> </w:t>
      </w:r>
      <w:r w:rsidRPr="0021191A">
        <w:rPr>
          <w:rFonts w:ascii="Arial" w:eastAsia="Arial" w:hAnsi="Arial" w:cs="Arial"/>
          <w:b/>
          <w:bCs/>
          <w:spacing w:val="-2"/>
          <w:kern w:val="0"/>
          <w14:ligatures w14:val="none"/>
        </w:rPr>
        <w:t>Contractors</w:t>
      </w:r>
    </w:p>
    <w:p w14:paraId="3A243BBB" w14:textId="77777777" w:rsidR="0021191A" w:rsidRPr="0021191A" w:rsidRDefault="0021191A" w:rsidP="0021191A">
      <w:pPr>
        <w:widowControl w:val="0"/>
        <w:autoSpaceDE w:val="0"/>
        <w:autoSpaceDN w:val="0"/>
        <w:spacing w:after="0" w:line="240" w:lineRule="auto"/>
        <w:ind w:left="334" w:right="32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shall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guarantee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regard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business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activities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acts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 accordance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 Conduct for Contractors of the Deutsche Gesellschaft für Internationale Zusammenarbeit (GIZ) GmbH (‘Code of Conduct’),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annexed to these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General Purchase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Conditions, and warrants that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appropriately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address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provisions 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along</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supply chain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establishes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existence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human-rights or environment-related risk and notifies the Contractor thereof.</w:t>
      </w:r>
    </w:p>
    <w:p w14:paraId="1B14537F" w14:textId="77777777" w:rsidR="0021191A" w:rsidRPr="0021191A" w:rsidRDefault="0021191A" w:rsidP="0021191A">
      <w:pPr>
        <w:widowControl w:val="0"/>
        <w:autoSpaceDE w:val="0"/>
        <w:autoSpaceDN w:val="0"/>
        <w:spacing w:before="9"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obliged to hold GIZ harmless from third-party claims resulting from a breach of the Code of Conduct unless the Contractor can prove that it is not responsible for the breach.</w:t>
      </w:r>
    </w:p>
    <w:p w14:paraId="75D3EB73"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DFCA372"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Preventive</w:t>
      </w:r>
      <w:r w:rsidRPr="0021191A">
        <w:rPr>
          <w:rFonts w:ascii="Arial" w:eastAsia="Arial" w:hAnsi="Arial" w:cs="Arial"/>
          <w:b/>
          <w:bCs/>
          <w:spacing w:val="-8"/>
          <w:kern w:val="0"/>
          <w14:ligatures w14:val="none"/>
        </w:rPr>
        <w:t xml:space="preserve"> </w:t>
      </w:r>
      <w:r w:rsidRPr="0021191A">
        <w:rPr>
          <w:rFonts w:ascii="Arial" w:eastAsia="Arial" w:hAnsi="Arial" w:cs="Arial"/>
          <w:b/>
          <w:bCs/>
          <w:spacing w:val="-2"/>
          <w:kern w:val="0"/>
          <w14:ligatures w14:val="none"/>
        </w:rPr>
        <w:t>measures</w:t>
      </w:r>
    </w:p>
    <w:p w14:paraId="4017323E" w14:textId="77777777" w:rsidR="0021191A" w:rsidRPr="0021191A" w:rsidRDefault="0021191A" w:rsidP="0021191A">
      <w:pPr>
        <w:widowControl w:val="0"/>
        <w:autoSpaceDE w:val="0"/>
        <w:autoSpaceDN w:val="0"/>
        <w:spacing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take suitable and appropriate measures to prevent and minimise the risk of breaching the provisions of the Code of Conduct. If GIZ identifies (new) risks during performance of the contract, additional preventive measures must be taken. GIZ is entitled to instruct the Contractor to take specific measures.</w:t>
      </w:r>
    </w:p>
    <w:p w14:paraId="54EF4898"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AC0C169"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Ensuring</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access</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to</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complaints</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procedure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supply</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chain</w:t>
      </w:r>
    </w:p>
    <w:p w14:paraId="4FC8E350" w14:textId="77777777" w:rsidR="0021191A" w:rsidRPr="0021191A" w:rsidRDefault="0021191A" w:rsidP="0021191A">
      <w:pPr>
        <w:widowControl w:val="0"/>
        <w:autoSpaceDE w:val="0"/>
        <w:autoSpaceDN w:val="0"/>
        <w:spacing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shall ensure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unhindered access for all of its employees to the complaints procedure set up at GIZ. In particular, the Contractor shall not undertake any actions that hinder, prevent or complicate access to the complaints procedure. This also applies to indications that human-rights or environment-related obligations have been violated due to the actions of an indirect supplier.</w:t>
      </w:r>
    </w:p>
    <w:p w14:paraId="68C54BCD"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73F9EC35"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Warranted</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controls</w:t>
      </w:r>
    </w:p>
    <w:p w14:paraId="55E7AD4E" w14:textId="77777777" w:rsidR="0021191A" w:rsidRPr="0021191A" w:rsidRDefault="0021191A" w:rsidP="0021191A">
      <w:pPr>
        <w:widowControl w:val="0"/>
        <w:autoSpaceDE w:val="0"/>
        <w:autoSpaceDN w:val="0"/>
        <w:spacing w:after="0" w:line="240" w:lineRule="auto"/>
        <w:ind w:left="331" w:right="32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 check whether the Contractor complies with the provisions of the Code of Conduct if compliance risks have been identified and the Contractor has been informed of them. The corresponding control measures must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give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consideration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Contractor’s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justified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concerns.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Control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measures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particularly include: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comprehensive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disclosure,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on-site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checks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commissioned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party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mandatory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certification in line with recognised standards. All control measures are restricted to compliance with expected human-rights and environment-related standards.</w:t>
      </w:r>
    </w:p>
    <w:p w14:paraId="33F07383"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2A8C2AD4" w14:textId="77777777" w:rsidR="0021191A" w:rsidRPr="0021191A" w:rsidRDefault="0021191A" w:rsidP="0021191A">
      <w:pPr>
        <w:widowControl w:val="0"/>
        <w:numPr>
          <w:ilvl w:val="1"/>
          <w:numId w:val="4"/>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Participation</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training</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courses</w:t>
      </w:r>
    </w:p>
    <w:p w14:paraId="5E53D05E" w14:textId="77777777" w:rsidR="0021191A" w:rsidRPr="0021191A" w:rsidRDefault="0021191A" w:rsidP="0021191A">
      <w:pPr>
        <w:widowControl w:val="0"/>
        <w:autoSpaceDE w:val="0"/>
        <w:autoSpaceDN w:val="0"/>
        <w:spacing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GIZ identifies compliance risks related to the Code of Conduct, the Contractor shall be obliged at GIZ’s request to prove that it has taken part in the training courses carried out by GIZ, which aim to ensure compliance with the human-rights and environment-related obligations set out in the Code of Conduct and to guarantee that they are adequately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addressed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further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supply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chain.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Participation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confirms in writing to GIZ that it (i) complies with the provisions of the Code of Conduct and (ii) verifiably conducts its own training courses.</w:t>
      </w:r>
    </w:p>
    <w:p w14:paraId="506D9FAE"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1893C7E1"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Obligations</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to</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provide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information</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documents</w:t>
      </w:r>
    </w:p>
    <w:p w14:paraId="7867CB44"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produce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information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needed by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 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meet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 the regulatory requirements resulting from the contractual relationships upon GIZs request. Regulatory requirements in this context may result in particular, but not exclusively, from the following legislation:</w:t>
      </w:r>
    </w:p>
    <w:p w14:paraId="40EDE950" w14:textId="77777777" w:rsidR="0021191A" w:rsidRPr="0021191A" w:rsidRDefault="0021191A" w:rsidP="0021191A">
      <w:pPr>
        <w:widowControl w:val="0"/>
        <w:numPr>
          <w:ilvl w:val="2"/>
          <w:numId w:val="4"/>
        </w:numPr>
        <w:tabs>
          <w:tab w:val="left" w:pos="684"/>
        </w:tabs>
        <w:autoSpaceDE w:val="0"/>
        <w:autoSpaceDN w:val="0"/>
        <w:spacing w:before="7" w:after="0" w:line="207" w:lineRule="exact"/>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German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Act</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on</w:t>
      </w:r>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Corporate</w:t>
      </w:r>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Due</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Diligence</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Obligations</w:t>
      </w:r>
      <w:r w:rsidRPr="0021191A">
        <w:rPr>
          <w:rFonts w:ascii="Arial MT" w:eastAsia="Times New Roman" w:hAnsi="Arial MT" w:cs="Times New Roman"/>
          <w:spacing w:val="-4"/>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Supply</w:t>
      </w:r>
      <w:r w:rsidRPr="0021191A">
        <w:rPr>
          <w:rFonts w:ascii="Arial MT" w:eastAsia="Times New Roman" w:hAnsi="Arial MT" w:cs="Times New Roman"/>
          <w:spacing w:val="-4"/>
          <w:kern w:val="0"/>
          <w:sz w:val="18"/>
          <w:szCs w:val="22"/>
          <w14:ligatures w14:val="none"/>
        </w:rPr>
        <w:t xml:space="preserve"> </w:t>
      </w:r>
      <w:r w:rsidRPr="0021191A">
        <w:rPr>
          <w:rFonts w:ascii="Arial MT" w:eastAsia="Times New Roman" w:hAnsi="Arial MT" w:cs="Times New Roman"/>
          <w:kern w:val="0"/>
          <w:sz w:val="18"/>
          <w:szCs w:val="22"/>
          <w14:ligatures w14:val="none"/>
        </w:rPr>
        <w:t>Chains</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spacing w:val="-2"/>
          <w:kern w:val="0"/>
          <w:sz w:val="18"/>
          <w:szCs w:val="22"/>
          <w14:ligatures w14:val="none"/>
        </w:rPr>
        <w:t>(LkSG)</w:t>
      </w:r>
    </w:p>
    <w:p w14:paraId="021C746A" w14:textId="77777777" w:rsidR="0021191A" w:rsidRPr="0021191A" w:rsidRDefault="0021191A" w:rsidP="0021191A">
      <w:pPr>
        <w:widowControl w:val="0"/>
        <w:numPr>
          <w:ilvl w:val="2"/>
          <w:numId w:val="4"/>
        </w:numPr>
        <w:tabs>
          <w:tab w:val="left" w:pos="684"/>
        </w:tabs>
        <w:autoSpaceDE w:val="0"/>
        <w:autoSpaceDN w:val="0"/>
        <w:spacing w:after="0" w:line="207" w:lineRule="exact"/>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EU</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Regulation</w:t>
      </w:r>
      <w:r w:rsidRPr="0021191A">
        <w:rPr>
          <w:rFonts w:ascii="Arial MT" w:eastAsia="Times New Roman" w:hAnsi="Arial MT" w:cs="Times New Roman"/>
          <w:spacing w:val="-8"/>
          <w:kern w:val="0"/>
          <w:sz w:val="18"/>
          <w:szCs w:val="22"/>
          <w14:ligatures w14:val="none"/>
        </w:rPr>
        <w:t xml:space="preserve"> </w:t>
      </w:r>
      <w:r w:rsidRPr="0021191A">
        <w:rPr>
          <w:rFonts w:ascii="Arial MT" w:eastAsia="Times New Roman" w:hAnsi="Arial MT" w:cs="Times New Roman"/>
          <w:kern w:val="0"/>
          <w:sz w:val="18"/>
          <w:szCs w:val="22"/>
          <w14:ligatures w14:val="none"/>
        </w:rPr>
        <w:t>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Registration,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Evaluation,</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Authorisation</w:t>
      </w:r>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and</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Restriction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Chemicals</w:t>
      </w:r>
      <w:r w:rsidRPr="0021191A">
        <w:rPr>
          <w:rFonts w:ascii="Arial MT" w:eastAsia="Times New Roman" w:hAnsi="Arial MT" w:cs="Times New Roman"/>
          <w:spacing w:val="-8"/>
          <w:kern w:val="0"/>
          <w:sz w:val="18"/>
          <w:szCs w:val="22"/>
          <w14:ligatures w14:val="none"/>
        </w:rPr>
        <w:t xml:space="preserve"> </w:t>
      </w:r>
      <w:r w:rsidRPr="0021191A">
        <w:rPr>
          <w:rFonts w:ascii="Arial MT" w:eastAsia="Times New Roman" w:hAnsi="Arial MT" w:cs="Times New Roman"/>
          <w:spacing w:val="-2"/>
          <w:kern w:val="0"/>
          <w:sz w:val="18"/>
          <w:szCs w:val="22"/>
          <w14:ligatures w14:val="none"/>
        </w:rPr>
        <w:t>(REACH)</w:t>
      </w:r>
    </w:p>
    <w:p w14:paraId="18AAAB8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6683032E"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Legal</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consequences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event</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violations</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Code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spacing w:val="-2"/>
          <w:kern w:val="0"/>
          <w14:ligatures w14:val="none"/>
        </w:rPr>
        <w:t>Conduct</w:t>
      </w:r>
    </w:p>
    <w:p w14:paraId="4B1DE1D6" w14:textId="77777777" w:rsidR="0021191A" w:rsidRPr="0021191A" w:rsidRDefault="0021191A" w:rsidP="0021191A">
      <w:pPr>
        <w:widowControl w:val="0"/>
        <w:autoSpaceDE w:val="0"/>
        <w:autoSpaceDN w:val="0"/>
        <w:spacing w:after="0" w:line="240" w:lineRule="auto"/>
        <w:ind w:left="338" w:right="333"/>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breaches any of the obligations set out in the Code of Conduct, GIZ is entitled to suspend performance of the contract or optionally to withdraw from or terminate the contract if the breach is not remedied after setting a reasonable deadline. There is no need to set a deadline in the event of a serious, persisting or repeated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breaches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additionally obliged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damages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unless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 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responsible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damages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also includes appropriate compensation for reputational damage.</w:t>
      </w:r>
    </w:p>
    <w:p w14:paraId="546DBEAF" w14:textId="77777777" w:rsidR="0021191A" w:rsidRPr="0021191A" w:rsidRDefault="0021191A" w:rsidP="0021191A">
      <w:pPr>
        <w:widowControl w:val="0"/>
        <w:autoSpaceDE w:val="0"/>
        <w:autoSpaceDN w:val="0"/>
        <w:spacing w:before="9" w:after="0" w:line="240" w:lineRule="auto"/>
        <w:ind w:left="334"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breaches an obligation under the Code of Conduct, GIZ is furthermore entitled to exclude the Contractor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future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competitive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award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procedures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period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limited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duration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 the extent appropriate.</w:t>
      </w:r>
    </w:p>
    <w:p w14:paraId="113927A7" w14:textId="77777777" w:rsidR="0021191A" w:rsidRPr="0021191A" w:rsidRDefault="0021191A" w:rsidP="0021191A">
      <w:pPr>
        <w:widowControl w:val="0"/>
        <w:autoSpaceDE w:val="0"/>
        <w:autoSpaceDN w:val="0"/>
        <w:spacing w:after="0" w:line="247" w:lineRule="auto"/>
        <w:ind w:left="324" w:right="338"/>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obliged to pay a contractual penalty for each breach of the Code of Conduct; the amount of this penalty (i) depends on the nature and severity of the breach,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(ii) is established by GIZ after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due consideration and</w:t>
      </w:r>
    </w:p>
    <w:p w14:paraId="58B2F09B" w14:textId="77777777" w:rsidR="0021191A" w:rsidRPr="0021191A" w:rsidRDefault="0021191A" w:rsidP="0021191A">
      <w:pPr>
        <w:widowControl w:val="0"/>
        <w:autoSpaceDE w:val="0"/>
        <w:autoSpaceDN w:val="0"/>
        <w:spacing w:before="4" w:after="0" w:line="249" w:lineRule="auto"/>
        <w:ind w:left="324" w:right="336"/>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(iii)</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does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exceed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EUR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50,000.</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pecuniary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advantage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granted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bribery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greater than EUR 50,000, the Contractor must pay a contractual penalty equal to this sum. Further rights of GIZ to claim damages shall remain unaffected. However, contractual penalties that have already been paid shall be deducted from such claims for damages.</w:t>
      </w:r>
    </w:p>
    <w:p w14:paraId="25271133" w14:textId="076D5BAC" w:rsidR="0021191A" w:rsidRPr="0021191A" w:rsidRDefault="0021191A" w:rsidP="0021191A">
      <w:pPr>
        <w:widowControl w:val="0"/>
        <w:autoSpaceDE w:val="0"/>
        <w:autoSpaceDN w:val="0"/>
        <w:spacing w:before="57" w:after="0" w:line="240" w:lineRule="auto"/>
        <w:ind w:right="331"/>
        <w:jc w:val="right"/>
        <w:rPr>
          <w:rFonts w:ascii="Arial MT" w:eastAsia="Arial MT" w:hAnsi="Arial MT" w:cs="Arial MT"/>
          <w:kern w:val="0"/>
          <w:sz w:val="16"/>
          <w:szCs w:val="22"/>
          <w14:ligatures w14:val="none"/>
        </w:rPr>
        <w:sectPr w:rsidR="0021191A" w:rsidRPr="0021191A" w:rsidSect="0021191A">
          <w:headerReference w:type="default" r:id="rId19"/>
          <w:pgSz w:w="11910" w:h="16840"/>
          <w:pgMar w:top="840" w:right="1080" w:bottom="280" w:left="1080" w:header="0" w:footer="0" w:gutter="0"/>
          <w:cols w:space="720"/>
        </w:sectPr>
      </w:pP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4384" behindDoc="1" locked="0" layoutInCell="1" allowOverlap="1" wp14:anchorId="181281ED" wp14:editId="190F11BB">
                <wp:simplePos x="0" y="0"/>
                <wp:positionH relativeFrom="page">
                  <wp:posOffset>6606285</wp:posOffset>
                </wp:positionH>
                <wp:positionV relativeFrom="paragraph">
                  <wp:posOffset>35911</wp:posOffset>
                </wp:positionV>
                <wp:extent cx="56515" cy="1174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7866D10" id="Graphic 10" o:spid="_x0000_s1026" style="position:absolute;margin-left:520.2pt;margin-top:2.85pt;width:4.45pt;height:9.2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hJw5H3wAAAAoBAAAPAAAAZHJzL2Rvd25yZXYueG1s&#10;TI/BTsMwEETvSPyDtUjcqN000DbEqVAlDnAiBQmOm3hJIuJ1iN028PW4J3oc7dPM23wz2V4caPSd&#10;Yw3zmQJBXDvTcaPh7fXxZgXCB2SDvWPS8EMeNsXlRY6ZcUcu6bALjYgl7DPU0IYwZFL6uiWLfuYG&#10;4nj7dKPFEOPYSDPiMZbbXiZK3UmLHceFFgfatlR/7fZWw+92+f70Ehbzj+9n5nWw5aqpSq2vr6aH&#10;exCBpvAPw0k/qkMRnSq3Z+NFH7NKVRpZDbdLECdApesFiEpDkiYgi1yev1D8AQAA//8DAFBLAQIt&#10;ABQABgAIAAAAIQC2gziS/gAAAOEBAAATAAAAAAAAAAAAAAAAAAAAAABbQ29udGVudF9UeXBlc10u&#10;eG1sUEsBAi0AFAAGAAgAAAAhADj9If/WAAAAlAEAAAsAAAAAAAAAAAAAAAAALwEAAF9yZWxzLy5y&#10;ZWxzUEsBAi0AFAAGAAgAAAAhAPk7KVUmAgAAuwQAAA4AAAAAAAAAAAAAAAAALgIAAGRycy9lMm9E&#10;b2MueG1sUEsBAi0AFAAGAAgAAAAhACEnDkffAAAACgEAAA8AAAAAAAAAAAAAAAAAgAQAAGRycy9k&#10;b3ducmV2LnhtbFBLBQYAAAAABAAEAPMAAACMBQAAAAA=&#10;" path="m56388,l,,,117347r56388,l56388,xe" fillcolor="#e6e6e6" stroked="f">
                <v:path arrowok="t"/>
                <w10:wrap anchorx="page"/>
              </v:shape>
            </w:pict>
          </mc:Fallback>
        </mc:AlternateContent>
      </w:r>
    </w:p>
    <w:p w14:paraId="66CB8C58" w14:textId="77777777" w:rsidR="0021191A" w:rsidRPr="0021191A" w:rsidRDefault="0021191A" w:rsidP="0021191A">
      <w:pPr>
        <w:widowControl w:val="0"/>
        <w:numPr>
          <w:ilvl w:val="0"/>
          <w:numId w:val="3"/>
        </w:numPr>
        <w:tabs>
          <w:tab w:val="left" w:pos="558"/>
        </w:tabs>
        <w:autoSpaceDE w:val="0"/>
        <w:autoSpaceDN w:val="0"/>
        <w:spacing w:before="67" w:after="0" w:line="240" w:lineRule="auto"/>
        <w:ind w:left="558" w:hanging="234"/>
        <w:jc w:val="both"/>
        <w:outlineLvl w:val="2"/>
        <w:rPr>
          <w:rFonts w:ascii="Arial" w:eastAsia="Times New Roman" w:hAnsi="Times New Roman" w:cs="Times New Roman"/>
          <w:b/>
          <w:bCs/>
          <w:kern w:val="0"/>
          <w:sz w:val="28"/>
          <w:szCs w:val="28"/>
          <w14:ligatures w14:val="none"/>
        </w:rPr>
      </w:pPr>
      <w:bookmarkStart w:id="34" w:name="_Toc236925675"/>
      <w:r w:rsidRPr="0021191A">
        <w:rPr>
          <w:rFonts w:ascii="Arial" w:eastAsia="Times New Roman" w:hAnsi="Times New Roman" w:cs="Times New Roman"/>
          <w:b/>
          <w:bCs/>
          <w:kern w:val="0"/>
          <w:sz w:val="28"/>
          <w:szCs w:val="28"/>
          <w14:ligatures w14:val="none"/>
        </w:rPr>
        <w:lastRenderedPageBreak/>
        <w:t>-</w:t>
      </w:r>
      <w:r w:rsidRPr="0021191A">
        <w:rPr>
          <w:rFonts w:ascii="Arial" w:eastAsia="Times New Roman" w:hAnsi="Times New Roman" w:cs="Times New Roman"/>
          <w:b/>
          <w:bCs/>
          <w:spacing w:val="-9"/>
          <w:kern w:val="0"/>
          <w:sz w:val="28"/>
          <w:szCs w:val="28"/>
          <w14:ligatures w14:val="none"/>
        </w:rPr>
        <w:t xml:space="preserve"> </w:t>
      </w:r>
      <w:r w:rsidRPr="0021191A">
        <w:rPr>
          <w:rFonts w:ascii="Arial" w:eastAsia="Times New Roman" w:hAnsi="Times New Roman" w:cs="Times New Roman"/>
          <w:b/>
          <w:bCs/>
          <w:kern w:val="0"/>
          <w:sz w:val="28"/>
          <w:szCs w:val="28"/>
          <w14:ligatures w14:val="none"/>
        </w:rPr>
        <w:t>General</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Provisions,</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Rights</w:t>
      </w:r>
      <w:r w:rsidRPr="0021191A">
        <w:rPr>
          <w:rFonts w:ascii="Arial" w:eastAsia="Times New Roman" w:hAnsi="Times New Roman" w:cs="Times New Roman"/>
          <w:b/>
          <w:bCs/>
          <w:spacing w:val="-9"/>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Termination</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3"/>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Withdrawal</w:t>
      </w:r>
      <w:bookmarkEnd w:id="34"/>
    </w:p>
    <w:p w14:paraId="29D3FC5D" w14:textId="77777777" w:rsidR="0021191A" w:rsidRPr="0021191A" w:rsidRDefault="0021191A" w:rsidP="0021191A">
      <w:pPr>
        <w:widowControl w:val="0"/>
        <w:numPr>
          <w:ilvl w:val="1"/>
          <w:numId w:val="3"/>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Retention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documents,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right</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inspection</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duty</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disclosure</w:t>
      </w:r>
    </w:p>
    <w:p w14:paraId="448540F2" w14:textId="77777777" w:rsidR="0021191A" w:rsidRPr="0021191A" w:rsidRDefault="0021191A" w:rsidP="0021191A">
      <w:pPr>
        <w:widowControl w:val="0"/>
        <w:autoSpaceDE w:val="0"/>
        <w:autoSpaceDN w:val="0"/>
        <w:spacing w:after="0" w:line="242" w:lineRule="auto"/>
        <w:ind w:left="334"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keep</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contract-related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records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ten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years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after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formally accepted and must provide all such records for inspection by GIZ on request.</w:t>
      </w:r>
    </w:p>
    <w:p w14:paraId="4719507E" w14:textId="77777777" w:rsidR="0021191A" w:rsidRPr="0021191A" w:rsidRDefault="0021191A" w:rsidP="0021191A">
      <w:pPr>
        <w:widowControl w:val="0"/>
        <w:autoSpaceDE w:val="0"/>
        <w:autoSpaceDN w:val="0"/>
        <w:spacing w:before="4"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 inspect at any time the progress made and results achieved during the implementation of the contract. The Contractor must ensure that the documents required for this purpose are available at all times and must provide the required information. At the request of GIZ, the Contractor must provide information to other institutions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persons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organisations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commissioned</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facilitate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Contractor undertakes to cooperate with any reasonable requests during such inspections.</w:t>
      </w:r>
    </w:p>
    <w:p w14:paraId="3131BDAD"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5C466FC3" w14:textId="77777777" w:rsidR="0021191A" w:rsidRPr="0021191A" w:rsidRDefault="0021191A" w:rsidP="0021191A">
      <w:pPr>
        <w:widowControl w:val="0"/>
        <w:numPr>
          <w:ilvl w:val="1"/>
          <w:numId w:val="3"/>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Confidentiality</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publications</w:t>
      </w:r>
    </w:p>
    <w:p w14:paraId="153A647C" w14:textId="77777777" w:rsidR="0021191A" w:rsidRPr="0021191A" w:rsidRDefault="0021191A" w:rsidP="0021191A">
      <w:pPr>
        <w:widowControl w:val="0"/>
        <w:autoSpaceDE w:val="0"/>
        <w:autoSpaceDN w:val="0"/>
        <w:spacing w:after="0" w:line="240" w:lineRule="auto"/>
        <w:ind w:left="334"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related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information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aware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connection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with this contract must be treated confidentially, both during and beyond the end of the contract. The Contractor is not permitted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data</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information for 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own purposes. This provision applies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even 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documentation and information has not been explicitly designated as secret or confidential.</w:t>
      </w:r>
    </w:p>
    <w:p w14:paraId="7C2D97F3" w14:textId="77777777" w:rsidR="0021191A" w:rsidRPr="0021191A" w:rsidRDefault="0021191A" w:rsidP="0021191A">
      <w:pPr>
        <w:widowControl w:val="0"/>
        <w:autoSpaceDE w:val="0"/>
        <w:autoSpaceDN w:val="0"/>
        <w:spacing w:before="6" w:after="0" w:line="240" w:lineRule="auto"/>
        <w:ind w:left="334"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Written consent must be obtained from GIZ in text form before publishing any documents related to the subject matter of the contract. Consent is not required if the Contractor simply wishes to give a brief description of the 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involved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public</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relations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purposes.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purposes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statement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noting the subject matter of the contract and the key results constitutes a brief description. The Contractor must always express in an appropriate way that its activities are being carried out on behalf of GIZ and must also name the ultimate commissioning party and any other financing providers.</w:t>
      </w:r>
    </w:p>
    <w:p w14:paraId="7C2B3A3D" w14:textId="77777777" w:rsidR="0021191A" w:rsidRPr="0021191A" w:rsidRDefault="0021191A" w:rsidP="0021191A">
      <w:pPr>
        <w:widowControl w:val="0"/>
        <w:autoSpaceDE w:val="0"/>
        <w:autoSpaceDN w:val="0"/>
        <w:spacing w:before="9" w:after="0" w:line="240" w:lineRule="auto"/>
        <w:ind w:left="331"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part,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publish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together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details;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contractual relationship ends prematurely.</w:t>
      </w:r>
    </w:p>
    <w:p w14:paraId="216624D5"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669FBDCB"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Use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subcontractors</w:t>
      </w:r>
    </w:p>
    <w:p w14:paraId="1940FA5A" w14:textId="77777777" w:rsidR="0021191A" w:rsidRPr="0021191A" w:rsidRDefault="0021191A" w:rsidP="0021191A">
      <w:pPr>
        <w:widowControl w:val="0"/>
        <w:autoSpaceDE w:val="0"/>
        <w:autoSpaceDN w:val="0"/>
        <w:spacing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remains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 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obligations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when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using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subcontractors.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 xml:space="preserve">The Contractor must oblige all its subcontractors to comply with those provisions of the contract that are relevant to </w:t>
      </w:r>
      <w:r w:rsidRPr="0021191A">
        <w:rPr>
          <w:rFonts w:ascii="Arial MT" w:eastAsia="Arial MT" w:hAnsi="Arial MT" w:cs="Arial MT"/>
          <w:spacing w:val="-2"/>
          <w:kern w:val="0"/>
          <w:sz w:val="18"/>
          <w:szCs w:val="18"/>
          <w14:ligatures w14:val="none"/>
        </w:rPr>
        <w:t>them.</w:t>
      </w:r>
    </w:p>
    <w:p w14:paraId="6CD10DDC"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2B0D8F7C"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Rights</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termination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withdrawal</w:t>
      </w:r>
    </w:p>
    <w:p w14:paraId="42464484" w14:textId="77777777" w:rsidR="0021191A" w:rsidRPr="0021191A" w:rsidRDefault="0021191A" w:rsidP="0021191A">
      <w:pPr>
        <w:widowControl w:val="0"/>
        <w:autoSpaceDE w:val="0"/>
        <w:autoSpaceDN w:val="0"/>
        <w:spacing w:after="0" w:line="240" w:lineRule="auto"/>
        <w:ind w:left="331"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statutory rights of termination and withdrawal without limitation. Furthermore,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 entitled to withdraw</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insolvent,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application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initiate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settlement,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insolvency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 liquidation proceedings is filed, a liquidation settlement is reached, a decision on a restructuring plan is taken or a comparable measure is being carried out under a different legal system.</w:t>
      </w:r>
    </w:p>
    <w:p w14:paraId="1CBF45D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70E6D9F6"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Applicable</w:t>
      </w:r>
      <w:r w:rsidRPr="0021191A">
        <w:rPr>
          <w:rFonts w:ascii="Arial" w:eastAsia="Arial" w:hAnsi="Arial" w:cs="Arial"/>
          <w:b/>
          <w:bCs/>
          <w:spacing w:val="-8"/>
          <w:kern w:val="0"/>
          <w14:ligatures w14:val="none"/>
        </w:rPr>
        <w:t xml:space="preserve"> </w:t>
      </w:r>
      <w:r w:rsidRPr="0021191A">
        <w:rPr>
          <w:rFonts w:ascii="Arial" w:eastAsia="Arial" w:hAnsi="Arial" w:cs="Arial"/>
          <w:b/>
          <w:bCs/>
          <w:spacing w:val="-5"/>
          <w:kern w:val="0"/>
          <w14:ligatures w14:val="none"/>
        </w:rPr>
        <w:t>law</w:t>
      </w:r>
    </w:p>
    <w:p w14:paraId="6344AD8C"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 and all rights and obligations under or in connection with the contract are subject to the law of the Federal Republic of Germany, excluding the applicability of the United Nations Convention on Contracts for the International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Sale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dated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11</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April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1980,</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regulations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meaning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Article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3,</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2</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 Introductory Act of the German Civil Code.</w:t>
      </w:r>
    </w:p>
    <w:p w14:paraId="5CC2C560"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71AD4D5"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Place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jurisdiction</w:t>
      </w:r>
    </w:p>
    <w:p w14:paraId="1B63CADE" w14:textId="77777777" w:rsidR="0021191A" w:rsidRPr="0021191A" w:rsidRDefault="0021191A" w:rsidP="0021191A">
      <w:pPr>
        <w:widowControl w:val="0"/>
        <w:autoSpaceDE w:val="0"/>
        <w:autoSpaceDN w:val="0"/>
        <w:spacing w:after="0" w:line="240" w:lineRule="auto"/>
        <w:ind w:left="331" w:right="34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sole places of jurisdiction are Bonn and Frankfurt am Main. GIZ may also bring legal action against the Contractor before the competent court at the location of the Contractor’s registered office.</w:t>
      </w:r>
    </w:p>
    <w:p w14:paraId="5E6A782B"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3590FB70" w14:textId="77777777" w:rsidR="0021191A" w:rsidRPr="0021191A" w:rsidRDefault="0021191A" w:rsidP="0021191A">
      <w:pPr>
        <w:widowControl w:val="0"/>
        <w:numPr>
          <w:ilvl w:val="1"/>
          <w:numId w:val="3"/>
        </w:numPr>
        <w:tabs>
          <w:tab w:val="left" w:pos="723"/>
        </w:tabs>
        <w:autoSpaceDE w:val="0"/>
        <w:autoSpaceDN w:val="0"/>
        <w:spacing w:after="0" w:line="275" w:lineRule="exact"/>
        <w:ind w:left="723" w:hanging="399"/>
        <w:outlineLvl w:val="3"/>
        <w:rPr>
          <w:rFonts w:ascii="Arial" w:eastAsia="Arial" w:hAnsi="Arial" w:cs="Arial"/>
          <w:b/>
          <w:bCs/>
          <w:kern w:val="0"/>
          <w14:ligatures w14:val="none"/>
        </w:rPr>
      </w:pPr>
      <w:r w:rsidRPr="0021191A">
        <w:rPr>
          <w:rFonts w:ascii="Arial" w:eastAsia="Arial" w:hAnsi="Arial" w:cs="Arial"/>
          <w:b/>
          <w:bCs/>
          <w:kern w:val="0"/>
          <w14:ligatures w14:val="none"/>
        </w:rPr>
        <w:t>Text</w:t>
      </w:r>
      <w:r w:rsidRPr="0021191A">
        <w:rPr>
          <w:rFonts w:ascii="Arial" w:eastAsia="Arial" w:hAnsi="Arial" w:cs="Arial"/>
          <w:b/>
          <w:bCs/>
          <w:spacing w:val="-1"/>
          <w:kern w:val="0"/>
          <w14:ligatures w14:val="none"/>
        </w:rPr>
        <w:t xml:space="preserve"> </w:t>
      </w:r>
      <w:r w:rsidRPr="0021191A">
        <w:rPr>
          <w:rFonts w:ascii="Arial" w:eastAsia="Arial" w:hAnsi="Arial" w:cs="Arial"/>
          <w:b/>
          <w:bCs/>
          <w:spacing w:val="-4"/>
          <w:kern w:val="0"/>
          <w14:ligatures w14:val="none"/>
        </w:rPr>
        <w:t>form</w:t>
      </w:r>
    </w:p>
    <w:p w14:paraId="37939F89" w14:textId="38DE56B4" w:rsidR="0021191A" w:rsidRPr="0021191A" w:rsidRDefault="0021191A" w:rsidP="0021191A">
      <w:pPr>
        <w:widowControl w:val="0"/>
        <w:autoSpaceDE w:val="0"/>
        <w:autoSpaceDN w:val="0"/>
        <w:spacing w:after="0" w:line="240" w:lineRule="auto"/>
        <w:ind w:left="331"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Text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amendments,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supplements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material</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communications (including orders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placed by GIZ) unless the parties have agreed alternative provisions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unless 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stricter format 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law.</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requirement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met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legible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declaration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person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making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 declaration is supplied on a durable medium (e.g. GIZ’s contract award platform, email, fax).</w:t>
      </w:r>
    </w:p>
    <w:p w14:paraId="355C1DCB" w14:textId="77777777" w:rsidR="0021191A" w:rsidRPr="0021191A" w:rsidRDefault="0021191A" w:rsidP="0021191A">
      <w:pPr>
        <w:widowControl w:val="0"/>
        <w:numPr>
          <w:ilvl w:val="1"/>
          <w:numId w:val="3"/>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Partial</w:t>
      </w:r>
      <w:r w:rsidRPr="0021191A">
        <w:rPr>
          <w:rFonts w:ascii="Arial" w:eastAsia="Arial" w:hAnsi="Arial" w:cs="Arial"/>
          <w:b/>
          <w:bCs/>
          <w:spacing w:val="-7"/>
          <w:kern w:val="0"/>
          <w14:ligatures w14:val="none"/>
        </w:rPr>
        <w:t xml:space="preserve"> </w:t>
      </w:r>
      <w:r w:rsidRPr="0021191A">
        <w:rPr>
          <w:rFonts w:ascii="Arial" w:eastAsia="Arial" w:hAnsi="Arial" w:cs="Arial"/>
          <w:b/>
          <w:bCs/>
          <w:spacing w:val="-2"/>
          <w:kern w:val="0"/>
          <w14:ligatures w14:val="none"/>
        </w:rPr>
        <w:t>invalidity</w:t>
      </w:r>
    </w:p>
    <w:p w14:paraId="5F8AC810" w14:textId="4C91C0F6" w:rsidR="002251A1" w:rsidRPr="00C17608" w:rsidRDefault="0021191A" w:rsidP="00C17608">
      <w:pPr>
        <w:widowControl w:val="0"/>
        <w:autoSpaceDE w:val="0"/>
        <w:autoSpaceDN w:val="0"/>
        <w:spacing w:after="0" w:line="240" w:lineRule="auto"/>
        <w:ind w:left="331" w:right="337" w:hanging="10"/>
        <w:jc w:val="both"/>
        <w:rPr>
          <w:rFonts w:ascii="Arial" w:eastAsia="Arial MT" w:hAnsi="Arial MT" w:cs="Arial MT"/>
          <w:b/>
          <w:kern w:val="0"/>
          <w:sz w:val="28"/>
          <w:szCs w:val="22"/>
          <w14:ligatures w14:val="none"/>
        </w:rPr>
      </w:pPr>
      <w:r w:rsidRPr="0021191A">
        <w:rPr>
          <w:rFonts w:ascii="Arial MT" w:eastAsia="Arial MT" w:hAnsi="Arial MT" w:cs="Arial MT"/>
          <w:kern w:val="0"/>
          <w:sz w:val="18"/>
          <w:szCs w:val="18"/>
          <w14:ligatures w14:val="none"/>
        </w:rPr>
        <w:t>Should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individual</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become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invalid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unenforceable,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validity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provisions in the contract will remain unaffected. The invalid or unenforceable provision is to be replaced by a valid and enforceable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provision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effects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most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closely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replicate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economic</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objective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was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pursued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 contractual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parties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invalid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unenforceable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accordingly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emerges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 has gaps or omission</w:t>
      </w: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5408" behindDoc="1" locked="0" layoutInCell="1" allowOverlap="1" wp14:anchorId="7227E1FC" wp14:editId="7F158371">
                <wp:simplePos x="0" y="0"/>
                <wp:positionH relativeFrom="page">
                  <wp:posOffset>6606285</wp:posOffset>
                </wp:positionH>
                <wp:positionV relativeFrom="paragraph">
                  <wp:posOffset>-624</wp:posOffset>
                </wp:positionV>
                <wp:extent cx="56515" cy="1174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2F70270" id="Graphic 11" o:spid="_x0000_s1026" style="position:absolute;margin-left:520.2pt;margin-top:-.05pt;width:4.45pt;height:9.2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B5OvE3gAAAAoBAAAPAAAAZHJzL2Rvd25yZXYueG1s&#10;TI/BTsMwDIbvSLxDZCRuW1JWQVeaTmgSBzjRgQTHtDFtReOUJtsKT493Gjf/8qffn4vN7AZxwCn0&#10;njQkSwUCqfG2p1bD2+vjIgMRoiFrBk+o4QcDbMrLi8Lk1h+pwsMutoJLKORGQxfjmEsZmg6dCUs/&#10;IvHu00/ORI5TK+1kjlzuBnmj1K10pie+0JkRtx02X7u90/C7vXt/eomr5OP7mWgdXZW1daX19dX8&#10;cA8i4hzPMJz0WR1Kdqr9nmwQA2eVqpRZDYsExAlQ6XoFouYpS0GWhfz/QvkHAAD//wMAUEsBAi0A&#10;FAAGAAgAAAAhALaDOJL+AAAA4QEAABMAAAAAAAAAAAAAAAAAAAAAAFtDb250ZW50X1R5cGVzXS54&#10;bWxQSwECLQAUAAYACAAAACEAOP0h/9YAAACUAQAACwAAAAAAAAAAAAAAAAAvAQAAX3JlbHMvLnJl&#10;bHNQSwECLQAUAAYACAAAACEA+TspVSYCAAC7BAAADgAAAAAAAAAAAAAAAAAuAgAAZHJzL2Uyb0Rv&#10;Yy54bWxQSwECLQAUAAYACAAAACEAAeTrxN4AAAAKAQAADwAAAAAAAAAAAAAAAACABAAAZHJzL2Rv&#10;d25yZXYueG1sUEsFBgAAAAAEAAQA8wAAAIsFAAAAAA==&#10;" path="m56388,l,,,117347r56388,l56388,xe" fillcolor="#e6e6e6" stroked="f">
                <v:path arrowok="t"/>
                <w10:wrap anchorx="page"/>
              </v:shape>
            </w:pict>
          </mc:Fallback>
        </mc:AlternateContent>
      </w:r>
    </w:p>
    <w:sectPr w:rsidR="002251A1" w:rsidRPr="00C17608">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F773" w14:textId="77777777" w:rsidR="0022470D" w:rsidRDefault="0022470D" w:rsidP="00C3200E">
      <w:pPr>
        <w:spacing w:after="0" w:line="240" w:lineRule="auto"/>
      </w:pPr>
      <w:r>
        <w:separator/>
      </w:r>
    </w:p>
  </w:endnote>
  <w:endnote w:type="continuationSeparator" w:id="0">
    <w:p w14:paraId="64ED2B01" w14:textId="77777777" w:rsidR="0022470D" w:rsidRDefault="0022470D" w:rsidP="00C3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AC116" w14:textId="77777777" w:rsidR="0022470D" w:rsidRDefault="0022470D" w:rsidP="00C3200E">
      <w:pPr>
        <w:spacing w:after="0" w:line="240" w:lineRule="auto"/>
      </w:pPr>
      <w:r>
        <w:separator/>
      </w:r>
    </w:p>
  </w:footnote>
  <w:footnote w:type="continuationSeparator" w:id="0">
    <w:p w14:paraId="4FDF2F7A" w14:textId="77777777" w:rsidR="0022470D" w:rsidRDefault="0022470D" w:rsidP="00C32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23867912"/>
      <w:docPartObj>
        <w:docPartGallery w:val="Page Numbers (Top of Page)"/>
        <w:docPartUnique/>
      </w:docPartObj>
    </w:sdtPr>
    <w:sdtEndPr>
      <w:rPr>
        <w:b/>
        <w:bCs/>
        <w:noProof/>
        <w:color w:val="auto"/>
        <w:spacing w:val="0"/>
      </w:rPr>
    </w:sdtEndPr>
    <w:sdtContent>
      <w:p w14:paraId="440F9CE0" w14:textId="045DABA2" w:rsidR="009F1CF4" w:rsidRDefault="009F1CF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6092D7" w14:textId="77777777" w:rsidR="0021191A" w:rsidRDefault="0021191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507D" w14:textId="77777777" w:rsidR="0021191A" w:rsidRDefault="0021191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20DA" w14:textId="77777777" w:rsidR="0021191A" w:rsidRDefault="0021191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28D1" w14:textId="77777777" w:rsidR="0021191A" w:rsidRDefault="0021191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466B" w14:textId="77777777" w:rsidR="0021191A" w:rsidRDefault="0021191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0B0D" w14:textId="539C603F" w:rsidR="00C3200E" w:rsidRPr="0021191A" w:rsidRDefault="00C3200E" w:rsidP="00211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674"/>
    <w:multiLevelType w:val="multilevel"/>
    <w:tmpl w:val="6B2601C8"/>
    <w:lvl w:ilvl="0">
      <w:start w:val="6"/>
      <w:numFmt w:val="decimal"/>
      <w:lvlText w:val="%1."/>
      <w:lvlJc w:val="left"/>
      <w:pPr>
        <w:ind w:left="334" w:hanging="314"/>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684" w:hanging="360"/>
      </w:pPr>
      <w:rPr>
        <w:rFonts w:ascii="Arial MT" w:eastAsia="Arial MT" w:hAnsi="Arial MT" w:cs="Arial MT" w:hint="default"/>
        <w:b w:val="0"/>
        <w:bCs w:val="0"/>
        <w:i w:val="0"/>
        <w:iCs w:val="0"/>
        <w:spacing w:val="0"/>
        <w:w w:val="99"/>
        <w:sz w:val="18"/>
        <w:szCs w:val="18"/>
        <w:lang w:val="en-US" w:eastAsia="en-US" w:bidi="ar-SA"/>
      </w:rPr>
    </w:lvl>
    <w:lvl w:ilvl="3">
      <w:numFmt w:val="bullet"/>
      <w:lvlText w:val="•"/>
      <w:lvlJc w:val="left"/>
      <w:pPr>
        <w:ind w:left="1848" w:hanging="360"/>
      </w:pPr>
      <w:rPr>
        <w:rFonts w:hint="default"/>
        <w:lang w:val="en-US" w:eastAsia="en-US" w:bidi="ar-SA"/>
      </w:rPr>
    </w:lvl>
    <w:lvl w:ilvl="4">
      <w:numFmt w:val="bullet"/>
      <w:lvlText w:val="•"/>
      <w:lvlJc w:val="left"/>
      <w:pPr>
        <w:ind w:left="2976" w:hanging="360"/>
      </w:pPr>
      <w:rPr>
        <w:rFonts w:hint="default"/>
        <w:lang w:val="en-US" w:eastAsia="en-US" w:bidi="ar-SA"/>
      </w:rPr>
    </w:lvl>
    <w:lvl w:ilvl="5">
      <w:numFmt w:val="bullet"/>
      <w:lvlText w:val="•"/>
      <w:lvlJc w:val="left"/>
      <w:pPr>
        <w:ind w:left="4104" w:hanging="360"/>
      </w:pPr>
      <w:rPr>
        <w:rFonts w:hint="default"/>
        <w:lang w:val="en-US" w:eastAsia="en-US" w:bidi="ar-SA"/>
      </w:rPr>
    </w:lvl>
    <w:lvl w:ilvl="6">
      <w:numFmt w:val="bullet"/>
      <w:lvlText w:val="•"/>
      <w:lvlJc w:val="left"/>
      <w:pPr>
        <w:ind w:left="5233" w:hanging="360"/>
      </w:pPr>
      <w:rPr>
        <w:rFonts w:hint="default"/>
        <w:lang w:val="en-US" w:eastAsia="en-US" w:bidi="ar-SA"/>
      </w:rPr>
    </w:lvl>
    <w:lvl w:ilvl="7">
      <w:numFmt w:val="bullet"/>
      <w:lvlText w:val="•"/>
      <w:lvlJc w:val="left"/>
      <w:pPr>
        <w:ind w:left="6361" w:hanging="360"/>
      </w:pPr>
      <w:rPr>
        <w:rFonts w:hint="default"/>
        <w:lang w:val="en-US" w:eastAsia="en-US" w:bidi="ar-SA"/>
      </w:rPr>
    </w:lvl>
    <w:lvl w:ilvl="8">
      <w:numFmt w:val="bullet"/>
      <w:lvlText w:val="•"/>
      <w:lvlJc w:val="left"/>
      <w:pPr>
        <w:ind w:left="7489" w:hanging="360"/>
      </w:pPr>
      <w:rPr>
        <w:rFonts w:hint="default"/>
        <w:lang w:val="en-US" w:eastAsia="en-US" w:bidi="ar-SA"/>
      </w:rPr>
    </w:lvl>
  </w:abstractNum>
  <w:abstractNum w:abstractNumId="1" w15:restartNumberingAfterBreak="0">
    <w:nsid w:val="0D4256B5"/>
    <w:multiLevelType w:val="multilevel"/>
    <w:tmpl w:val="3BF23D46"/>
    <w:lvl w:ilvl="0">
      <w:start w:val="4"/>
      <w:numFmt w:val="decimal"/>
      <w:lvlText w:val="%1"/>
      <w:lvlJc w:val="left"/>
      <w:pPr>
        <w:ind w:left="559" w:hanging="236"/>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722" w:hanging="403"/>
      </w:pPr>
      <w:rPr>
        <w:rFonts w:hint="default"/>
        <w:lang w:val="en-US" w:eastAsia="en-US" w:bidi="ar-SA"/>
      </w:rPr>
    </w:lvl>
    <w:lvl w:ilvl="3">
      <w:numFmt w:val="bullet"/>
      <w:lvlText w:val="•"/>
      <w:lvlJc w:val="left"/>
      <w:pPr>
        <w:ind w:left="2725" w:hanging="403"/>
      </w:pPr>
      <w:rPr>
        <w:rFonts w:hint="default"/>
        <w:lang w:val="en-US" w:eastAsia="en-US" w:bidi="ar-SA"/>
      </w:rPr>
    </w:lvl>
    <w:lvl w:ilvl="4">
      <w:numFmt w:val="bullet"/>
      <w:lvlText w:val="•"/>
      <w:lvlJc w:val="left"/>
      <w:pPr>
        <w:ind w:left="3728" w:hanging="403"/>
      </w:pPr>
      <w:rPr>
        <w:rFonts w:hint="default"/>
        <w:lang w:val="en-US" w:eastAsia="en-US" w:bidi="ar-SA"/>
      </w:rPr>
    </w:lvl>
    <w:lvl w:ilvl="5">
      <w:numFmt w:val="bullet"/>
      <w:lvlText w:val="•"/>
      <w:lvlJc w:val="left"/>
      <w:pPr>
        <w:ind w:left="4731" w:hanging="403"/>
      </w:pPr>
      <w:rPr>
        <w:rFonts w:hint="default"/>
        <w:lang w:val="en-US" w:eastAsia="en-US" w:bidi="ar-SA"/>
      </w:rPr>
    </w:lvl>
    <w:lvl w:ilvl="6">
      <w:numFmt w:val="bullet"/>
      <w:lvlText w:val="•"/>
      <w:lvlJc w:val="left"/>
      <w:pPr>
        <w:ind w:left="5734" w:hanging="403"/>
      </w:pPr>
      <w:rPr>
        <w:rFonts w:hint="default"/>
        <w:lang w:val="en-US" w:eastAsia="en-US" w:bidi="ar-SA"/>
      </w:rPr>
    </w:lvl>
    <w:lvl w:ilvl="7">
      <w:numFmt w:val="bullet"/>
      <w:lvlText w:val="•"/>
      <w:lvlJc w:val="left"/>
      <w:pPr>
        <w:ind w:left="6737" w:hanging="403"/>
      </w:pPr>
      <w:rPr>
        <w:rFonts w:hint="default"/>
        <w:lang w:val="en-US" w:eastAsia="en-US" w:bidi="ar-SA"/>
      </w:rPr>
    </w:lvl>
    <w:lvl w:ilvl="8">
      <w:numFmt w:val="bullet"/>
      <w:lvlText w:val="•"/>
      <w:lvlJc w:val="left"/>
      <w:pPr>
        <w:ind w:left="7740" w:hanging="403"/>
      </w:pPr>
      <w:rPr>
        <w:rFonts w:hint="default"/>
        <w:lang w:val="en-US" w:eastAsia="en-US" w:bidi="ar-SA"/>
      </w:rPr>
    </w:lvl>
  </w:abstractNum>
  <w:abstractNum w:abstractNumId="2" w15:restartNumberingAfterBreak="0">
    <w:nsid w:val="1AE03070"/>
    <w:multiLevelType w:val="hybridMultilevel"/>
    <w:tmpl w:val="E9D07E0A"/>
    <w:lvl w:ilvl="0" w:tplc="D220A8A6">
      <w:start w:val="1"/>
      <w:numFmt w:val="decimal"/>
      <w:lvlText w:val="%1."/>
      <w:lvlJc w:val="left"/>
      <w:pPr>
        <w:ind w:left="1800" w:hanging="360"/>
      </w:pPr>
      <w:rPr>
        <w:rFonts w:ascii="Times New Roman" w:eastAsia="Times New Roman" w:hAnsi="Times New Roman" w:cs="Times New Roman" w:hint="default"/>
        <w:b/>
        <w:bCs/>
        <w:i w:val="0"/>
        <w:iCs w:val="0"/>
        <w:spacing w:val="0"/>
        <w:w w:val="100"/>
        <w:sz w:val="28"/>
        <w:szCs w:val="28"/>
        <w:lang w:val="en-US" w:eastAsia="en-US" w:bidi="ar-SA"/>
      </w:rPr>
    </w:lvl>
    <w:lvl w:ilvl="1" w:tplc="555AF4B8">
      <w:start w:val="1"/>
      <w:numFmt w:val="decimal"/>
      <w:lvlText w:val="%2."/>
      <w:lvlJc w:val="left"/>
      <w:pPr>
        <w:ind w:left="1800" w:hanging="360"/>
      </w:pPr>
      <w:rPr>
        <w:rFonts w:ascii="Times New Roman" w:eastAsia="Times New Roman" w:hAnsi="Times New Roman" w:cs="Times New Roman" w:hint="default"/>
        <w:b/>
        <w:bCs/>
        <w:i w:val="0"/>
        <w:iCs w:val="0"/>
        <w:spacing w:val="-3"/>
        <w:w w:val="100"/>
        <w:sz w:val="24"/>
        <w:szCs w:val="24"/>
        <w:lang w:val="en-US" w:eastAsia="en-US" w:bidi="ar-SA"/>
      </w:rPr>
    </w:lvl>
    <w:lvl w:ilvl="2" w:tplc="E0965898">
      <w:numFmt w:val="bullet"/>
      <w:lvlText w:val="•"/>
      <w:lvlJc w:val="left"/>
      <w:pPr>
        <w:ind w:left="3672" w:hanging="360"/>
      </w:pPr>
      <w:rPr>
        <w:rFonts w:hint="default"/>
        <w:lang w:val="en-US" w:eastAsia="en-US" w:bidi="ar-SA"/>
      </w:rPr>
    </w:lvl>
    <w:lvl w:ilvl="3" w:tplc="20560F78">
      <w:numFmt w:val="bullet"/>
      <w:lvlText w:val="•"/>
      <w:lvlJc w:val="left"/>
      <w:pPr>
        <w:ind w:left="4608" w:hanging="360"/>
      </w:pPr>
      <w:rPr>
        <w:rFonts w:hint="default"/>
        <w:lang w:val="en-US" w:eastAsia="en-US" w:bidi="ar-SA"/>
      </w:rPr>
    </w:lvl>
    <w:lvl w:ilvl="4" w:tplc="ABFED4B4">
      <w:numFmt w:val="bullet"/>
      <w:lvlText w:val="•"/>
      <w:lvlJc w:val="left"/>
      <w:pPr>
        <w:ind w:left="5544" w:hanging="360"/>
      </w:pPr>
      <w:rPr>
        <w:rFonts w:hint="default"/>
        <w:lang w:val="en-US" w:eastAsia="en-US" w:bidi="ar-SA"/>
      </w:rPr>
    </w:lvl>
    <w:lvl w:ilvl="5" w:tplc="A8C61D24">
      <w:numFmt w:val="bullet"/>
      <w:lvlText w:val="•"/>
      <w:lvlJc w:val="left"/>
      <w:pPr>
        <w:ind w:left="6480" w:hanging="360"/>
      </w:pPr>
      <w:rPr>
        <w:rFonts w:hint="default"/>
        <w:lang w:val="en-US" w:eastAsia="en-US" w:bidi="ar-SA"/>
      </w:rPr>
    </w:lvl>
    <w:lvl w:ilvl="6" w:tplc="765E8496">
      <w:numFmt w:val="bullet"/>
      <w:lvlText w:val="•"/>
      <w:lvlJc w:val="left"/>
      <w:pPr>
        <w:ind w:left="7416" w:hanging="360"/>
      </w:pPr>
      <w:rPr>
        <w:rFonts w:hint="default"/>
        <w:lang w:val="en-US" w:eastAsia="en-US" w:bidi="ar-SA"/>
      </w:rPr>
    </w:lvl>
    <w:lvl w:ilvl="7" w:tplc="F9BC551C">
      <w:numFmt w:val="bullet"/>
      <w:lvlText w:val="•"/>
      <w:lvlJc w:val="left"/>
      <w:pPr>
        <w:ind w:left="8352" w:hanging="360"/>
      </w:pPr>
      <w:rPr>
        <w:rFonts w:hint="default"/>
        <w:lang w:val="en-US" w:eastAsia="en-US" w:bidi="ar-SA"/>
      </w:rPr>
    </w:lvl>
    <w:lvl w:ilvl="8" w:tplc="7A36E47A">
      <w:numFmt w:val="bullet"/>
      <w:lvlText w:val="•"/>
      <w:lvlJc w:val="left"/>
      <w:pPr>
        <w:ind w:left="9288" w:hanging="360"/>
      </w:pPr>
      <w:rPr>
        <w:rFonts w:hint="default"/>
        <w:lang w:val="en-US" w:eastAsia="en-US" w:bidi="ar-SA"/>
      </w:rPr>
    </w:lvl>
  </w:abstractNum>
  <w:abstractNum w:abstractNumId="3" w15:restartNumberingAfterBreak="0">
    <w:nsid w:val="28C42195"/>
    <w:multiLevelType w:val="multilevel"/>
    <w:tmpl w:val="EA9E710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F5B1D"/>
    <w:multiLevelType w:val="hybridMultilevel"/>
    <w:tmpl w:val="3ECA532E"/>
    <w:lvl w:ilvl="0" w:tplc="7654F35E">
      <w:start w:val="1"/>
      <w:numFmt w:val="decimal"/>
      <w:lvlText w:val="%1."/>
      <w:lvlJc w:val="left"/>
      <w:pPr>
        <w:ind w:left="1080" w:hanging="360"/>
      </w:pPr>
      <w:rPr>
        <w:rFonts w:ascii="Times New Roman" w:eastAsia="Times New Roman" w:hAnsi="Times New Roman" w:cs="Times New Roman" w:hint="default"/>
        <w:b/>
        <w:bCs/>
        <w:i w:val="0"/>
        <w:iCs w:val="0"/>
        <w:spacing w:val="0"/>
        <w:w w:val="96"/>
        <w:sz w:val="28"/>
        <w:szCs w:val="28"/>
        <w:lang w:val="en-US" w:eastAsia="en-US" w:bidi="ar-SA"/>
      </w:rPr>
    </w:lvl>
    <w:lvl w:ilvl="1" w:tplc="167E249C">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2" w:tplc="F0B4C42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3" w:tplc="A2540EB4">
      <w:numFmt w:val="bullet"/>
      <w:lvlText w:val="•"/>
      <w:lvlJc w:val="left"/>
      <w:pPr>
        <w:ind w:left="2970" w:hanging="360"/>
      </w:pPr>
      <w:rPr>
        <w:rFonts w:hint="default"/>
        <w:lang w:val="en-US" w:eastAsia="en-US" w:bidi="ar-SA"/>
      </w:rPr>
    </w:lvl>
    <w:lvl w:ilvl="4" w:tplc="4F942FD4">
      <w:numFmt w:val="bullet"/>
      <w:lvlText w:val="•"/>
      <w:lvlJc w:val="left"/>
      <w:pPr>
        <w:ind w:left="4140" w:hanging="360"/>
      </w:pPr>
      <w:rPr>
        <w:rFonts w:hint="default"/>
        <w:lang w:val="en-US" w:eastAsia="en-US" w:bidi="ar-SA"/>
      </w:rPr>
    </w:lvl>
    <w:lvl w:ilvl="5" w:tplc="247879DC">
      <w:numFmt w:val="bullet"/>
      <w:lvlText w:val="•"/>
      <w:lvlJc w:val="left"/>
      <w:pPr>
        <w:ind w:left="5310" w:hanging="360"/>
      </w:pPr>
      <w:rPr>
        <w:rFonts w:hint="default"/>
        <w:lang w:val="en-US" w:eastAsia="en-US" w:bidi="ar-SA"/>
      </w:rPr>
    </w:lvl>
    <w:lvl w:ilvl="6" w:tplc="52562C70">
      <w:numFmt w:val="bullet"/>
      <w:lvlText w:val="•"/>
      <w:lvlJc w:val="left"/>
      <w:pPr>
        <w:ind w:left="6480" w:hanging="360"/>
      </w:pPr>
      <w:rPr>
        <w:rFonts w:hint="default"/>
        <w:lang w:val="en-US" w:eastAsia="en-US" w:bidi="ar-SA"/>
      </w:rPr>
    </w:lvl>
    <w:lvl w:ilvl="7" w:tplc="14F2D036">
      <w:numFmt w:val="bullet"/>
      <w:lvlText w:val="•"/>
      <w:lvlJc w:val="left"/>
      <w:pPr>
        <w:ind w:left="7650" w:hanging="360"/>
      </w:pPr>
      <w:rPr>
        <w:rFonts w:hint="default"/>
        <w:lang w:val="en-US" w:eastAsia="en-US" w:bidi="ar-SA"/>
      </w:rPr>
    </w:lvl>
    <w:lvl w:ilvl="8" w:tplc="431281FA">
      <w:numFmt w:val="bullet"/>
      <w:lvlText w:val="•"/>
      <w:lvlJc w:val="left"/>
      <w:pPr>
        <w:ind w:left="8820" w:hanging="360"/>
      </w:pPr>
      <w:rPr>
        <w:rFonts w:hint="default"/>
        <w:lang w:val="en-US" w:eastAsia="en-US" w:bidi="ar-SA"/>
      </w:rPr>
    </w:lvl>
  </w:abstractNum>
  <w:abstractNum w:abstractNumId="5" w15:restartNumberingAfterBreak="0">
    <w:nsid w:val="36E52AFC"/>
    <w:multiLevelType w:val="hybridMultilevel"/>
    <w:tmpl w:val="7C6CA056"/>
    <w:lvl w:ilvl="0" w:tplc="AF1AE826">
      <w:start w:val="1"/>
      <w:numFmt w:val="decimal"/>
      <w:lvlText w:val="%1."/>
      <w:lvlJc w:val="left"/>
      <w:pPr>
        <w:ind w:left="439" w:hanging="440"/>
      </w:pPr>
      <w:rPr>
        <w:rFonts w:ascii="Times New Roman" w:eastAsia="Times New Roman" w:hAnsi="Times New Roman" w:cs="Times New Roman" w:hint="default"/>
        <w:b w:val="0"/>
        <w:bCs w:val="0"/>
        <w:i w:val="0"/>
        <w:iCs w:val="0"/>
        <w:spacing w:val="0"/>
        <w:w w:val="100"/>
        <w:sz w:val="22"/>
        <w:szCs w:val="22"/>
        <w:lang w:val="en-US" w:eastAsia="en-US" w:bidi="ar-SA"/>
      </w:rPr>
    </w:lvl>
    <w:lvl w:ilvl="1" w:tplc="C0DC717A">
      <w:start w:val="1"/>
      <w:numFmt w:val="decimal"/>
      <w:lvlText w:val="%2."/>
      <w:lvlJc w:val="left"/>
      <w:pPr>
        <w:ind w:left="660" w:hanging="440"/>
      </w:pPr>
      <w:rPr>
        <w:rFonts w:ascii="Times New Roman" w:eastAsia="Times New Roman" w:hAnsi="Times New Roman" w:cs="Times New Roman" w:hint="default"/>
        <w:b w:val="0"/>
        <w:bCs w:val="0"/>
        <w:i w:val="0"/>
        <w:iCs w:val="0"/>
        <w:spacing w:val="0"/>
        <w:w w:val="100"/>
        <w:sz w:val="22"/>
        <w:szCs w:val="22"/>
        <w:lang w:val="en-US" w:eastAsia="en-US" w:bidi="ar-SA"/>
      </w:rPr>
    </w:lvl>
    <w:lvl w:ilvl="2" w:tplc="C7F0E404">
      <w:numFmt w:val="bullet"/>
      <w:lvlText w:val="•"/>
      <w:lvlJc w:val="left"/>
      <w:pPr>
        <w:ind w:left="1826" w:hanging="440"/>
      </w:pPr>
      <w:rPr>
        <w:rFonts w:hint="default"/>
        <w:lang w:val="en-US" w:eastAsia="en-US" w:bidi="ar-SA"/>
      </w:rPr>
    </w:lvl>
    <w:lvl w:ilvl="3" w:tplc="F0A0DD3E">
      <w:numFmt w:val="bullet"/>
      <w:lvlText w:val="•"/>
      <w:lvlJc w:val="left"/>
      <w:pPr>
        <w:ind w:left="2993" w:hanging="440"/>
      </w:pPr>
      <w:rPr>
        <w:rFonts w:hint="default"/>
        <w:lang w:val="en-US" w:eastAsia="en-US" w:bidi="ar-SA"/>
      </w:rPr>
    </w:lvl>
    <w:lvl w:ilvl="4" w:tplc="14FC6722">
      <w:numFmt w:val="bullet"/>
      <w:lvlText w:val="•"/>
      <w:lvlJc w:val="left"/>
      <w:pPr>
        <w:ind w:left="4160" w:hanging="440"/>
      </w:pPr>
      <w:rPr>
        <w:rFonts w:hint="default"/>
        <w:lang w:val="en-US" w:eastAsia="en-US" w:bidi="ar-SA"/>
      </w:rPr>
    </w:lvl>
    <w:lvl w:ilvl="5" w:tplc="17BE2D28">
      <w:numFmt w:val="bullet"/>
      <w:lvlText w:val="•"/>
      <w:lvlJc w:val="left"/>
      <w:pPr>
        <w:ind w:left="5326" w:hanging="440"/>
      </w:pPr>
      <w:rPr>
        <w:rFonts w:hint="default"/>
        <w:lang w:val="en-US" w:eastAsia="en-US" w:bidi="ar-SA"/>
      </w:rPr>
    </w:lvl>
    <w:lvl w:ilvl="6" w:tplc="AD4255EA">
      <w:numFmt w:val="bullet"/>
      <w:lvlText w:val="•"/>
      <w:lvlJc w:val="left"/>
      <w:pPr>
        <w:ind w:left="6493" w:hanging="440"/>
      </w:pPr>
      <w:rPr>
        <w:rFonts w:hint="default"/>
        <w:lang w:val="en-US" w:eastAsia="en-US" w:bidi="ar-SA"/>
      </w:rPr>
    </w:lvl>
    <w:lvl w:ilvl="7" w:tplc="6FDE153C">
      <w:numFmt w:val="bullet"/>
      <w:lvlText w:val="•"/>
      <w:lvlJc w:val="left"/>
      <w:pPr>
        <w:ind w:left="7660" w:hanging="440"/>
      </w:pPr>
      <w:rPr>
        <w:rFonts w:hint="default"/>
        <w:lang w:val="en-US" w:eastAsia="en-US" w:bidi="ar-SA"/>
      </w:rPr>
    </w:lvl>
    <w:lvl w:ilvl="8" w:tplc="171604BC">
      <w:numFmt w:val="bullet"/>
      <w:lvlText w:val="•"/>
      <w:lvlJc w:val="left"/>
      <w:pPr>
        <w:ind w:left="8826" w:hanging="440"/>
      </w:pPr>
      <w:rPr>
        <w:rFonts w:hint="default"/>
        <w:lang w:val="en-US" w:eastAsia="en-US" w:bidi="ar-SA"/>
      </w:rPr>
    </w:lvl>
  </w:abstractNum>
  <w:abstractNum w:abstractNumId="6" w15:restartNumberingAfterBreak="0">
    <w:nsid w:val="41E41709"/>
    <w:multiLevelType w:val="hybridMultilevel"/>
    <w:tmpl w:val="D14AA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192B8D"/>
    <w:multiLevelType w:val="hybridMultilevel"/>
    <w:tmpl w:val="051071C2"/>
    <w:lvl w:ilvl="0" w:tplc="BF20CDE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A760A2AC">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2" w:tplc="3BCA3136">
      <w:numFmt w:val="bullet"/>
      <w:lvlText w:val="•"/>
      <w:lvlJc w:val="left"/>
      <w:pPr>
        <w:ind w:left="2840" w:hanging="360"/>
      </w:pPr>
      <w:rPr>
        <w:rFonts w:hint="default"/>
        <w:lang w:val="en-US" w:eastAsia="en-US" w:bidi="ar-SA"/>
      </w:rPr>
    </w:lvl>
    <w:lvl w:ilvl="3" w:tplc="65C80ED6">
      <w:numFmt w:val="bullet"/>
      <w:lvlText w:val="•"/>
      <w:lvlJc w:val="left"/>
      <w:pPr>
        <w:ind w:left="3880" w:hanging="360"/>
      </w:pPr>
      <w:rPr>
        <w:rFonts w:hint="default"/>
        <w:lang w:val="en-US" w:eastAsia="en-US" w:bidi="ar-SA"/>
      </w:rPr>
    </w:lvl>
    <w:lvl w:ilvl="4" w:tplc="7FA8C998">
      <w:numFmt w:val="bullet"/>
      <w:lvlText w:val="•"/>
      <w:lvlJc w:val="left"/>
      <w:pPr>
        <w:ind w:left="4920" w:hanging="360"/>
      </w:pPr>
      <w:rPr>
        <w:rFonts w:hint="default"/>
        <w:lang w:val="en-US" w:eastAsia="en-US" w:bidi="ar-SA"/>
      </w:rPr>
    </w:lvl>
    <w:lvl w:ilvl="5" w:tplc="4E14B6A2">
      <w:numFmt w:val="bullet"/>
      <w:lvlText w:val="•"/>
      <w:lvlJc w:val="left"/>
      <w:pPr>
        <w:ind w:left="5960" w:hanging="360"/>
      </w:pPr>
      <w:rPr>
        <w:rFonts w:hint="default"/>
        <w:lang w:val="en-US" w:eastAsia="en-US" w:bidi="ar-SA"/>
      </w:rPr>
    </w:lvl>
    <w:lvl w:ilvl="6" w:tplc="07583CD2">
      <w:numFmt w:val="bullet"/>
      <w:lvlText w:val="•"/>
      <w:lvlJc w:val="left"/>
      <w:pPr>
        <w:ind w:left="7000" w:hanging="360"/>
      </w:pPr>
      <w:rPr>
        <w:rFonts w:hint="default"/>
        <w:lang w:val="en-US" w:eastAsia="en-US" w:bidi="ar-SA"/>
      </w:rPr>
    </w:lvl>
    <w:lvl w:ilvl="7" w:tplc="C340E56A">
      <w:numFmt w:val="bullet"/>
      <w:lvlText w:val="•"/>
      <w:lvlJc w:val="left"/>
      <w:pPr>
        <w:ind w:left="8040" w:hanging="360"/>
      </w:pPr>
      <w:rPr>
        <w:rFonts w:hint="default"/>
        <w:lang w:val="en-US" w:eastAsia="en-US" w:bidi="ar-SA"/>
      </w:rPr>
    </w:lvl>
    <w:lvl w:ilvl="8" w:tplc="D1263C74">
      <w:numFmt w:val="bullet"/>
      <w:lvlText w:val="•"/>
      <w:lvlJc w:val="left"/>
      <w:pPr>
        <w:ind w:left="9080" w:hanging="360"/>
      </w:pPr>
      <w:rPr>
        <w:rFonts w:hint="default"/>
        <w:lang w:val="en-US" w:eastAsia="en-US" w:bidi="ar-SA"/>
      </w:rPr>
    </w:lvl>
  </w:abstractNum>
  <w:abstractNum w:abstractNumId="8" w15:restartNumberingAfterBreak="0">
    <w:nsid w:val="6A8F4C6A"/>
    <w:multiLevelType w:val="hybridMultilevel"/>
    <w:tmpl w:val="798A3064"/>
    <w:lvl w:ilvl="0" w:tplc="B7F00C0A">
      <w:start w:val="1"/>
      <w:numFmt w:val="decimal"/>
      <w:lvlText w:val="%1."/>
      <w:lvlJc w:val="left"/>
      <w:pPr>
        <w:ind w:left="1800" w:hanging="360"/>
      </w:pPr>
      <w:rPr>
        <w:rFonts w:ascii="Times New Roman" w:eastAsia="Times New Roman" w:hAnsi="Times New Roman" w:cs="Times New Roman" w:hint="default"/>
        <w:b/>
        <w:bCs/>
        <w:i w:val="0"/>
        <w:iCs w:val="0"/>
        <w:spacing w:val="0"/>
        <w:w w:val="100"/>
        <w:sz w:val="28"/>
        <w:szCs w:val="28"/>
        <w:lang w:val="en-US" w:eastAsia="en-US" w:bidi="ar-SA"/>
      </w:rPr>
    </w:lvl>
    <w:lvl w:ilvl="1" w:tplc="215E8C9A">
      <w:start w:val="1"/>
      <w:numFmt w:val="decimal"/>
      <w:lvlText w:val="%2."/>
      <w:lvlJc w:val="left"/>
      <w:pPr>
        <w:ind w:left="1800" w:hanging="360"/>
      </w:pPr>
      <w:rPr>
        <w:rFonts w:ascii="Times New Roman" w:eastAsia="Times New Roman" w:hAnsi="Times New Roman" w:cs="Times New Roman" w:hint="default"/>
        <w:b/>
        <w:bCs/>
        <w:i w:val="0"/>
        <w:iCs w:val="0"/>
        <w:spacing w:val="-3"/>
        <w:w w:val="100"/>
        <w:sz w:val="24"/>
        <w:szCs w:val="24"/>
        <w:lang w:val="en-US" w:eastAsia="en-US" w:bidi="ar-SA"/>
      </w:rPr>
    </w:lvl>
    <w:lvl w:ilvl="2" w:tplc="56765078">
      <w:numFmt w:val="bullet"/>
      <w:lvlText w:val="•"/>
      <w:lvlJc w:val="left"/>
      <w:pPr>
        <w:ind w:left="3672" w:hanging="360"/>
      </w:pPr>
      <w:rPr>
        <w:rFonts w:hint="default"/>
        <w:lang w:val="en-US" w:eastAsia="en-US" w:bidi="ar-SA"/>
      </w:rPr>
    </w:lvl>
    <w:lvl w:ilvl="3" w:tplc="6F709F6E">
      <w:numFmt w:val="bullet"/>
      <w:lvlText w:val="•"/>
      <w:lvlJc w:val="left"/>
      <w:pPr>
        <w:ind w:left="4608" w:hanging="360"/>
      </w:pPr>
      <w:rPr>
        <w:rFonts w:hint="default"/>
        <w:lang w:val="en-US" w:eastAsia="en-US" w:bidi="ar-SA"/>
      </w:rPr>
    </w:lvl>
    <w:lvl w:ilvl="4" w:tplc="BB2647A8">
      <w:numFmt w:val="bullet"/>
      <w:lvlText w:val="•"/>
      <w:lvlJc w:val="left"/>
      <w:pPr>
        <w:ind w:left="5544" w:hanging="360"/>
      </w:pPr>
      <w:rPr>
        <w:rFonts w:hint="default"/>
        <w:lang w:val="en-US" w:eastAsia="en-US" w:bidi="ar-SA"/>
      </w:rPr>
    </w:lvl>
    <w:lvl w:ilvl="5" w:tplc="61B853A8">
      <w:numFmt w:val="bullet"/>
      <w:lvlText w:val="•"/>
      <w:lvlJc w:val="left"/>
      <w:pPr>
        <w:ind w:left="6480" w:hanging="360"/>
      </w:pPr>
      <w:rPr>
        <w:rFonts w:hint="default"/>
        <w:lang w:val="en-US" w:eastAsia="en-US" w:bidi="ar-SA"/>
      </w:rPr>
    </w:lvl>
    <w:lvl w:ilvl="6" w:tplc="A6548456">
      <w:numFmt w:val="bullet"/>
      <w:lvlText w:val="•"/>
      <w:lvlJc w:val="left"/>
      <w:pPr>
        <w:ind w:left="7416" w:hanging="360"/>
      </w:pPr>
      <w:rPr>
        <w:rFonts w:hint="default"/>
        <w:lang w:val="en-US" w:eastAsia="en-US" w:bidi="ar-SA"/>
      </w:rPr>
    </w:lvl>
    <w:lvl w:ilvl="7" w:tplc="63123726">
      <w:numFmt w:val="bullet"/>
      <w:lvlText w:val="•"/>
      <w:lvlJc w:val="left"/>
      <w:pPr>
        <w:ind w:left="8352" w:hanging="360"/>
      </w:pPr>
      <w:rPr>
        <w:rFonts w:hint="default"/>
        <w:lang w:val="en-US" w:eastAsia="en-US" w:bidi="ar-SA"/>
      </w:rPr>
    </w:lvl>
    <w:lvl w:ilvl="8" w:tplc="33489EBE">
      <w:numFmt w:val="bullet"/>
      <w:lvlText w:val="•"/>
      <w:lvlJc w:val="left"/>
      <w:pPr>
        <w:ind w:left="9288" w:hanging="360"/>
      </w:pPr>
      <w:rPr>
        <w:rFonts w:hint="default"/>
        <w:lang w:val="en-US" w:eastAsia="en-US" w:bidi="ar-SA"/>
      </w:rPr>
    </w:lvl>
  </w:abstractNum>
  <w:abstractNum w:abstractNumId="9" w15:restartNumberingAfterBreak="0">
    <w:nsid w:val="6AE06F48"/>
    <w:multiLevelType w:val="hybridMultilevel"/>
    <w:tmpl w:val="E318A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535F6"/>
    <w:multiLevelType w:val="multilevel"/>
    <w:tmpl w:val="CBC6E7FE"/>
    <w:lvl w:ilvl="0">
      <w:start w:val="1"/>
      <w:numFmt w:val="decimal"/>
      <w:lvlText w:val="%1."/>
      <w:lvlJc w:val="left"/>
      <w:pPr>
        <w:ind w:left="638" w:hanging="315"/>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777" w:hanging="453"/>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900" w:hanging="453"/>
      </w:pPr>
      <w:rPr>
        <w:rFonts w:hint="default"/>
        <w:lang w:val="en-US" w:eastAsia="en-US" w:bidi="ar-SA"/>
      </w:rPr>
    </w:lvl>
    <w:lvl w:ilvl="4">
      <w:numFmt w:val="bullet"/>
      <w:lvlText w:val="•"/>
      <w:lvlJc w:val="left"/>
      <w:pPr>
        <w:ind w:left="3021" w:hanging="453"/>
      </w:pPr>
      <w:rPr>
        <w:rFonts w:hint="default"/>
        <w:lang w:val="en-US" w:eastAsia="en-US" w:bidi="ar-SA"/>
      </w:rPr>
    </w:lvl>
    <w:lvl w:ilvl="5">
      <w:numFmt w:val="bullet"/>
      <w:lvlText w:val="•"/>
      <w:lvlJc w:val="left"/>
      <w:pPr>
        <w:ind w:left="4142" w:hanging="453"/>
      </w:pPr>
      <w:rPr>
        <w:rFonts w:hint="default"/>
        <w:lang w:val="en-US" w:eastAsia="en-US" w:bidi="ar-SA"/>
      </w:rPr>
    </w:lvl>
    <w:lvl w:ilvl="6">
      <w:numFmt w:val="bullet"/>
      <w:lvlText w:val="•"/>
      <w:lvlJc w:val="left"/>
      <w:pPr>
        <w:ind w:left="5263" w:hanging="453"/>
      </w:pPr>
      <w:rPr>
        <w:rFonts w:hint="default"/>
        <w:lang w:val="en-US" w:eastAsia="en-US" w:bidi="ar-SA"/>
      </w:rPr>
    </w:lvl>
    <w:lvl w:ilvl="7">
      <w:numFmt w:val="bullet"/>
      <w:lvlText w:val="•"/>
      <w:lvlJc w:val="left"/>
      <w:pPr>
        <w:ind w:left="6384" w:hanging="453"/>
      </w:pPr>
      <w:rPr>
        <w:rFonts w:hint="default"/>
        <w:lang w:val="en-US" w:eastAsia="en-US" w:bidi="ar-SA"/>
      </w:rPr>
    </w:lvl>
    <w:lvl w:ilvl="8">
      <w:numFmt w:val="bullet"/>
      <w:lvlText w:val="•"/>
      <w:lvlJc w:val="left"/>
      <w:pPr>
        <w:ind w:left="7504" w:hanging="453"/>
      </w:pPr>
      <w:rPr>
        <w:rFonts w:hint="default"/>
        <w:lang w:val="en-US" w:eastAsia="en-US" w:bidi="ar-SA"/>
      </w:rPr>
    </w:lvl>
  </w:abstractNum>
  <w:abstractNum w:abstractNumId="11" w15:restartNumberingAfterBreak="0">
    <w:nsid w:val="6E8116CC"/>
    <w:multiLevelType w:val="multilevel"/>
    <w:tmpl w:val="6E3A3130"/>
    <w:lvl w:ilvl="0">
      <w:start w:val="8"/>
      <w:numFmt w:val="decimal"/>
      <w:lvlText w:val="%1"/>
      <w:lvlJc w:val="left"/>
      <w:pPr>
        <w:ind w:left="559" w:hanging="236"/>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722" w:hanging="403"/>
      </w:pPr>
      <w:rPr>
        <w:rFonts w:hint="default"/>
        <w:lang w:val="en-US" w:eastAsia="en-US" w:bidi="ar-SA"/>
      </w:rPr>
    </w:lvl>
    <w:lvl w:ilvl="3">
      <w:numFmt w:val="bullet"/>
      <w:lvlText w:val="•"/>
      <w:lvlJc w:val="left"/>
      <w:pPr>
        <w:ind w:left="2725" w:hanging="403"/>
      </w:pPr>
      <w:rPr>
        <w:rFonts w:hint="default"/>
        <w:lang w:val="en-US" w:eastAsia="en-US" w:bidi="ar-SA"/>
      </w:rPr>
    </w:lvl>
    <w:lvl w:ilvl="4">
      <w:numFmt w:val="bullet"/>
      <w:lvlText w:val="•"/>
      <w:lvlJc w:val="left"/>
      <w:pPr>
        <w:ind w:left="3728" w:hanging="403"/>
      </w:pPr>
      <w:rPr>
        <w:rFonts w:hint="default"/>
        <w:lang w:val="en-US" w:eastAsia="en-US" w:bidi="ar-SA"/>
      </w:rPr>
    </w:lvl>
    <w:lvl w:ilvl="5">
      <w:numFmt w:val="bullet"/>
      <w:lvlText w:val="•"/>
      <w:lvlJc w:val="left"/>
      <w:pPr>
        <w:ind w:left="4731" w:hanging="403"/>
      </w:pPr>
      <w:rPr>
        <w:rFonts w:hint="default"/>
        <w:lang w:val="en-US" w:eastAsia="en-US" w:bidi="ar-SA"/>
      </w:rPr>
    </w:lvl>
    <w:lvl w:ilvl="6">
      <w:numFmt w:val="bullet"/>
      <w:lvlText w:val="•"/>
      <w:lvlJc w:val="left"/>
      <w:pPr>
        <w:ind w:left="5734" w:hanging="403"/>
      </w:pPr>
      <w:rPr>
        <w:rFonts w:hint="default"/>
        <w:lang w:val="en-US" w:eastAsia="en-US" w:bidi="ar-SA"/>
      </w:rPr>
    </w:lvl>
    <w:lvl w:ilvl="7">
      <w:numFmt w:val="bullet"/>
      <w:lvlText w:val="•"/>
      <w:lvlJc w:val="left"/>
      <w:pPr>
        <w:ind w:left="6737" w:hanging="403"/>
      </w:pPr>
      <w:rPr>
        <w:rFonts w:hint="default"/>
        <w:lang w:val="en-US" w:eastAsia="en-US" w:bidi="ar-SA"/>
      </w:rPr>
    </w:lvl>
    <w:lvl w:ilvl="8">
      <w:numFmt w:val="bullet"/>
      <w:lvlText w:val="•"/>
      <w:lvlJc w:val="left"/>
      <w:pPr>
        <w:ind w:left="7740" w:hanging="403"/>
      </w:pPr>
      <w:rPr>
        <w:rFonts w:hint="default"/>
        <w:lang w:val="en-US" w:eastAsia="en-US" w:bidi="ar-SA"/>
      </w:rPr>
    </w:lvl>
  </w:abstractNum>
  <w:abstractNum w:abstractNumId="12" w15:restartNumberingAfterBreak="0">
    <w:nsid w:val="7B525BA5"/>
    <w:multiLevelType w:val="hybridMultilevel"/>
    <w:tmpl w:val="155E26EC"/>
    <w:lvl w:ilvl="0" w:tplc="7B4A64EA">
      <w:start w:val="1"/>
      <w:numFmt w:val="decimal"/>
      <w:lvlText w:val="%1)"/>
      <w:lvlJc w:val="left"/>
      <w:pPr>
        <w:ind w:left="521" w:hanging="200"/>
      </w:pPr>
      <w:rPr>
        <w:rFonts w:ascii="Arial MT" w:eastAsia="Arial MT" w:hAnsi="Arial MT" w:cs="Arial MT" w:hint="default"/>
        <w:b w:val="0"/>
        <w:bCs w:val="0"/>
        <w:i w:val="0"/>
        <w:iCs w:val="0"/>
        <w:spacing w:val="0"/>
        <w:w w:val="99"/>
        <w:sz w:val="18"/>
        <w:szCs w:val="18"/>
        <w:lang w:val="en-US" w:eastAsia="en-US" w:bidi="ar-SA"/>
      </w:rPr>
    </w:lvl>
    <w:lvl w:ilvl="1" w:tplc="D18C648C">
      <w:numFmt w:val="bullet"/>
      <w:lvlText w:val="•"/>
      <w:lvlJc w:val="left"/>
      <w:pPr>
        <w:ind w:left="1442" w:hanging="200"/>
      </w:pPr>
      <w:rPr>
        <w:rFonts w:hint="default"/>
        <w:lang w:val="en-US" w:eastAsia="en-US" w:bidi="ar-SA"/>
      </w:rPr>
    </w:lvl>
    <w:lvl w:ilvl="2" w:tplc="C18801CE">
      <w:numFmt w:val="bullet"/>
      <w:lvlText w:val="•"/>
      <w:lvlJc w:val="left"/>
      <w:pPr>
        <w:ind w:left="2365" w:hanging="200"/>
      </w:pPr>
      <w:rPr>
        <w:rFonts w:hint="default"/>
        <w:lang w:val="en-US" w:eastAsia="en-US" w:bidi="ar-SA"/>
      </w:rPr>
    </w:lvl>
    <w:lvl w:ilvl="3" w:tplc="96F0DDC0">
      <w:numFmt w:val="bullet"/>
      <w:lvlText w:val="•"/>
      <w:lvlJc w:val="left"/>
      <w:pPr>
        <w:ind w:left="3287" w:hanging="200"/>
      </w:pPr>
      <w:rPr>
        <w:rFonts w:hint="default"/>
        <w:lang w:val="en-US" w:eastAsia="en-US" w:bidi="ar-SA"/>
      </w:rPr>
    </w:lvl>
    <w:lvl w:ilvl="4" w:tplc="9E220692">
      <w:numFmt w:val="bullet"/>
      <w:lvlText w:val="•"/>
      <w:lvlJc w:val="left"/>
      <w:pPr>
        <w:ind w:left="4210" w:hanging="200"/>
      </w:pPr>
      <w:rPr>
        <w:rFonts w:hint="default"/>
        <w:lang w:val="en-US" w:eastAsia="en-US" w:bidi="ar-SA"/>
      </w:rPr>
    </w:lvl>
    <w:lvl w:ilvl="5" w:tplc="7C1E0910">
      <w:numFmt w:val="bullet"/>
      <w:lvlText w:val="•"/>
      <w:lvlJc w:val="left"/>
      <w:pPr>
        <w:ind w:left="5133" w:hanging="200"/>
      </w:pPr>
      <w:rPr>
        <w:rFonts w:hint="default"/>
        <w:lang w:val="en-US" w:eastAsia="en-US" w:bidi="ar-SA"/>
      </w:rPr>
    </w:lvl>
    <w:lvl w:ilvl="6" w:tplc="F6FA9ACE">
      <w:numFmt w:val="bullet"/>
      <w:lvlText w:val="•"/>
      <w:lvlJc w:val="left"/>
      <w:pPr>
        <w:ind w:left="6055" w:hanging="200"/>
      </w:pPr>
      <w:rPr>
        <w:rFonts w:hint="default"/>
        <w:lang w:val="en-US" w:eastAsia="en-US" w:bidi="ar-SA"/>
      </w:rPr>
    </w:lvl>
    <w:lvl w:ilvl="7" w:tplc="39FAA99C">
      <w:numFmt w:val="bullet"/>
      <w:lvlText w:val="•"/>
      <w:lvlJc w:val="left"/>
      <w:pPr>
        <w:ind w:left="6978" w:hanging="200"/>
      </w:pPr>
      <w:rPr>
        <w:rFonts w:hint="default"/>
        <w:lang w:val="en-US" w:eastAsia="en-US" w:bidi="ar-SA"/>
      </w:rPr>
    </w:lvl>
    <w:lvl w:ilvl="8" w:tplc="4E1270C6">
      <w:numFmt w:val="bullet"/>
      <w:lvlText w:val="•"/>
      <w:lvlJc w:val="left"/>
      <w:pPr>
        <w:ind w:left="7901" w:hanging="200"/>
      </w:pPr>
      <w:rPr>
        <w:rFonts w:hint="default"/>
        <w:lang w:val="en-US" w:eastAsia="en-US" w:bidi="ar-SA"/>
      </w:rPr>
    </w:lvl>
  </w:abstractNum>
  <w:abstractNum w:abstractNumId="13" w15:restartNumberingAfterBreak="0">
    <w:nsid w:val="7F9E23FC"/>
    <w:multiLevelType w:val="multilevel"/>
    <w:tmpl w:val="8B6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22016">
    <w:abstractNumId w:val="8"/>
  </w:num>
  <w:num w:numId="2" w16cid:durableId="1125470308">
    <w:abstractNumId w:val="6"/>
  </w:num>
  <w:num w:numId="3" w16cid:durableId="17514943">
    <w:abstractNumId w:val="11"/>
  </w:num>
  <w:num w:numId="4" w16cid:durableId="1042054160">
    <w:abstractNumId w:val="0"/>
  </w:num>
  <w:num w:numId="5" w16cid:durableId="731659168">
    <w:abstractNumId w:val="1"/>
  </w:num>
  <w:num w:numId="6" w16cid:durableId="1557012172">
    <w:abstractNumId w:val="12"/>
  </w:num>
  <w:num w:numId="7" w16cid:durableId="767389874">
    <w:abstractNumId w:val="10"/>
  </w:num>
  <w:num w:numId="8" w16cid:durableId="1138643724">
    <w:abstractNumId w:val="7"/>
  </w:num>
  <w:num w:numId="9" w16cid:durableId="153228523">
    <w:abstractNumId w:val="2"/>
  </w:num>
  <w:num w:numId="10" w16cid:durableId="229465997">
    <w:abstractNumId w:val="4"/>
  </w:num>
  <w:num w:numId="11" w16cid:durableId="1200430598">
    <w:abstractNumId w:val="5"/>
  </w:num>
  <w:num w:numId="12" w16cid:durableId="1974600848">
    <w:abstractNumId w:val="3"/>
  </w:num>
  <w:num w:numId="13" w16cid:durableId="838812754">
    <w:abstractNumId w:val="13"/>
  </w:num>
  <w:num w:numId="14" w16cid:durableId="325741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2D"/>
    <w:rsid w:val="000574D0"/>
    <w:rsid w:val="00094434"/>
    <w:rsid w:val="000D0E75"/>
    <w:rsid w:val="000D1ECF"/>
    <w:rsid w:val="000F49FE"/>
    <w:rsid w:val="00100E0A"/>
    <w:rsid w:val="00112928"/>
    <w:rsid w:val="001313C2"/>
    <w:rsid w:val="001337EA"/>
    <w:rsid w:val="001974A1"/>
    <w:rsid w:val="001A44F8"/>
    <w:rsid w:val="001C6A5B"/>
    <w:rsid w:val="001E4D3F"/>
    <w:rsid w:val="0021191A"/>
    <w:rsid w:val="0022470D"/>
    <w:rsid w:val="002251A1"/>
    <w:rsid w:val="002500EC"/>
    <w:rsid w:val="00250B22"/>
    <w:rsid w:val="002961D9"/>
    <w:rsid w:val="002B6E3E"/>
    <w:rsid w:val="003164EC"/>
    <w:rsid w:val="00322C5E"/>
    <w:rsid w:val="003373F9"/>
    <w:rsid w:val="00395F36"/>
    <w:rsid w:val="003F2865"/>
    <w:rsid w:val="003F78DB"/>
    <w:rsid w:val="00412AD3"/>
    <w:rsid w:val="004223FE"/>
    <w:rsid w:val="00450D04"/>
    <w:rsid w:val="0046183A"/>
    <w:rsid w:val="00483A84"/>
    <w:rsid w:val="004A18BC"/>
    <w:rsid w:val="004D0E97"/>
    <w:rsid w:val="004D4BA0"/>
    <w:rsid w:val="004D670B"/>
    <w:rsid w:val="004E4F6E"/>
    <w:rsid w:val="004F55CF"/>
    <w:rsid w:val="00540080"/>
    <w:rsid w:val="00542147"/>
    <w:rsid w:val="005445A0"/>
    <w:rsid w:val="005C32F6"/>
    <w:rsid w:val="005C766F"/>
    <w:rsid w:val="006931F1"/>
    <w:rsid w:val="006A2938"/>
    <w:rsid w:val="006F242A"/>
    <w:rsid w:val="0074169A"/>
    <w:rsid w:val="007E3854"/>
    <w:rsid w:val="00804A64"/>
    <w:rsid w:val="008117AC"/>
    <w:rsid w:val="00817B77"/>
    <w:rsid w:val="00852C89"/>
    <w:rsid w:val="008554D3"/>
    <w:rsid w:val="0085581E"/>
    <w:rsid w:val="00866A71"/>
    <w:rsid w:val="00887801"/>
    <w:rsid w:val="008C4111"/>
    <w:rsid w:val="00906D27"/>
    <w:rsid w:val="00930EAF"/>
    <w:rsid w:val="0093364E"/>
    <w:rsid w:val="0094076A"/>
    <w:rsid w:val="00952ED9"/>
    <w:rsid w:val="009901AC"/>
    <w:rsid w:val="009B62BF"/>
    <w:rsid w:val="009C41F2"/>
    <w:rsid w:val="009F1CF4"/>
    <w:rsid w:val="00A54871"/>
    <w:rsid w:val="00A842E5"/>
    <w:rsid w:val="00AB001F"/>
    <w:rsid w:val="00AB308B"/>
    <w:rsid w:val="00AD2D6D"/>
    <w:rsid w:val="00AE2A1D"/>
    <w:rsid w:val="00AF4D26"/>
    <w:rsid w:val="00AF60A9"/>
    <w:rsid w:val="00B02C2D"/>
    <w:rsid w:val="00B15C55"/>
    <w:rsid w:val="00B51486"/>
    <w:rsid w:val="00B650DB"/>
    <w:rsid w:val="00B85E7D"/>
    <w:rsid w:val="00B9217C"/>
    <w:rsid w:val="00B930CF"/>
    <w:rsid w:val="00BB6882"/>
    <w:rsid w:val="00BC159A"/>
    <w:rsid w:val="00BC4E9A"/>
    <w:rsid w:val="00BD405E"/>
    <w:rsid w:val="00C11DF2"/>
    <w:rsid w:val="00C17608"/>
    <w:rsid w:val="00C30CCF"/>
    <w:rsid w:val="00C3200E"/>
    <w:rsid w:val="00C44A91"/>
    <w:rsid w:val="00C473A5"/>
    <w:rsid w:val="00C572F1"/>
    <w:rsid w:val="00CA7E75"/>
    <w:rsid w:val="00D02EDE"/>
    <w:rsid w:val="00D35FCC"/>
    <w:rsid w:val="00D46C7A"/>
    <w:rsid w:val="00D5670E"/>
    <w:rsid w:val="00DA1E94"/>
    <w:rsid w:val="00E05948"/>
    <w:rsid w:val="00E07AF5"/>
    <w:rsid w:val="00E16C17"/>
    <w:rsid w:val="00E666A1"/>
    <w:rsid w:val="00E9748A"/>
    <w:rsid w:val="00EA31A4"/>
    <w:rsid w:val="00ED78E8"/>
    <w:rsid w:val="00EE2041"/>
    <w:rsid w:val="00EF2745"/>
    <w:rsid w:val="00F37F1E"/>
    <w:rsid w:val="00F5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6FFB"/>
  <w15:chartTrackingRefBased/>
  <w15:docId w15:val="{E4A0C6FA-8074-48D2-A996-799C32EE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745"/>
    <w:pPr>
      <w:keepNext/>
      <w:keepLines/>
      <w:spacing w:before="360" w:after="8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C11DF2"/>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B02C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02C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02C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745"/>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C11DF2"/>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B02C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02C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02C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C2D"/>
    <w:rPr>
      <w:rFonts w:eastAsiaTheme="majorEastAsia" w:cstheme="majorBidi"/>
      <w:color w:val="272727" w:themeColor="text1" w:themeTint="D8"/>
    </w:rPr>
  </w:style>
  <w:style w:type="paragraph" w:styleId="Title">
    <w:name w:val="Title"/>
    <w:basedOn w:val="Normal"/>
    <w:next w:val="Normal"/>
    <w:link w:val="TitleChar"/>
    <w:uiPriority w:val="10"/>
    <w:qFormat/>
    <w:rsid w:val="00B02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C2D"/>
    <w:pPr>
      <w:spacing w:before="160"/>
      <w:jc w:val="center"/>
    </w:pPr>
    <w:rPr>
      <w:i/>
      <w:iCs/>
      <w:color w:val="404040" w:themeColor="text1" w:themeTint="BF"/>
    </w:rPr>
  </w:style>
  <w:style w:type="character" w:customStyle="1" w:styleId="QuoteChar">
    <w:name w:val="Quote Char"/>
    <w:basedOn w:val="DefaultParagraphFont"/>
    <w:link w:val="Quote"/>
    <w:uiPriority w:val="29"/>
    <w:rsid w:val="00B02C2D"/>
    <w:rPr>
      <w:i/>
      <w:iCs/>
      <w:color w:val="404040" w:themeColor="text1" w:themeTint="BF"/>
    </w:rPr>
  </w:style>
  <w:style w:type="paragraph" w:styleId="ListParagraph">
    <w:name w:val="List Paragraph"/>
    <w:basedOn w:val="Normal"/>
    <w:uiPriority w:val="1"/>
    <w:qFormat/>
    <w:rsid w:val="00B02C2D"/>
    <w:pPr>
      <w:ind w:left="720"/>
      <w:contextualSpacing/>
    </w:pPr>
  </w:style>
  <w:style w:type="character" w:styleId="IntenseEmphasis">
    <w:name w:val="Intense Emphasis"/>
    <w:basedOn w:val="DefaultParagraphFont"/>
    <w:uiPriority w:val="21"/>
    <w:qFormat/>
    <w:rsid w:val="00B02C2D"/>
    <w:rPr>
      <w:i/>
      <w:iCs/>
      <w:color w:val="2F5496" w:themeColor="accent1" w:themeShade="BF"/>
    </w:rPr>
  </w:style>
  <w:style w:type="paragraph" w:styleId="IntenseQuote">
    <w:name w:val="Intense Quote"/>
    <w:basedOn w:val="Normal"/>
    <w:next w:val="Normal"/>
    <w:link w:val="IntenseQuoteChar"/>
    <w:uiPriority w:val="30"/>
    <w:qFormat/>
    <w:rsid w:val="00B02C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C2D"/>
    <w:rPr>
      <w:i/>
      <w:iCs/>
      <w:color w:val="2F5496" w:themeColor="accent1" w:themeShade="BF"/>
    </w:rPr>
  </w:style>
  <w:style w:type="character" w:styleId="IntenseReference">
    <w:name w:val="Intense Reference"/>
    <w:basedOn w:val="DefaultParagraphFont"/>
    <w:uiPriority w:val="32"/>
    <w:qFormat/>
    <w:rsid w:val="00B02C2D"/>
    <w:rPr>
      <w:b/>
      <w:bCs/>
      <w:smallCaps/>
      <w:color w:val="2F5496" w:themeColor="accent1" w:themeShade="BF"/>
      <w:spacing w:val="5"/>
    </w:rPr>
  </w:style>
  <w:style w:type="character" w:styleId="Hyperlink">
    <w:name w:val="Hyperlink"/>
    <w:basedOn w:val="DefaultParagraphFont"/>
    <w:uiPriority w:val="99"/>
    <w:unhideWhenUsed/>
    <w:rsid w:val="00D02EDE"/>
    <w:rPr>
      <w:color w:val="0563C1" w:themeColor="hyperlink"/>
      <w:u w:val="single"/>
    </w:rPr>
  </w:style>
  <w:style w:type="character" w:styleId="UnresolvedMention">
    <w:name w:val="Unresolved Mention"/>
    <w:basedOn w:val="DefaultParagraphFont"/>
    <w:uiPriority w:val="99"/>
    <w:semiHidden/>
    <w:unhideWhenUsed/>
    <w:rsid w:val="00D02EDE"/>
    <w:rPr>
      <w:color w:val="605E5C"/>
      <w:shd w:val="clear" w:color="auto" w:fill="E1DFDD"/>
    </w:rPr>
  </w:style>
  <w:style w:type="table" w:styleId="TableGrid">
    <w:name w:val="Table Grid"/>
    <w:basedOn w:val="TableNormal"/>
    <w:uiPriority w:val="3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164EC"/>
    <w:pPr>
      <w:widowControl w:val="0"/>
      <w:autoSpaceDE w:val="0"/>
      <w:autoSpaceDN w:val="0"/>
      <w:spacing w:after="0" w:line="240" w:lineRule="auto"/>
    </w:pPr>
    <w:rPr>
      <w:rFonts w:ascii="Arial MT" w:eastAsia="Arial MT" w:hAnsi="Arial MT" w:cs="Arial MT"/>
      <w:kern w:val="0"/>
      <w:sz w:val="18"/>
      <w:szCs w:val="18"/>
      <w14:ligatures w14:val="none"/>
    </w:rPr>
  </w:style>
  <w:style w:type="character" w:customStyle="1" w:styleId="BodyTextChar">
    <w:name w:val="Body Text Char"/>
    <w:basedOn w:val="DefaultParagraphFont"/>
    <w:link w:val="BodyText"/>
    <w:uiPriority w:val="1"/>
    <w:rsid w:val="003164EC"/>
    <w:rPr>
      <w:rFonts w:ascii="Arial MT" w:eastAsia="Arial MT" w:hAnsi="Arial MT" w:cs="Arial MT"/>
      <w:kern w:val="0"/>
      <w:sz w:val="18"/>
      <w:szCs w:val="18"/>
      <w14:ligatures w14:val="none"/>
    </w:rPr>
  </w:style>
  <w:style w:type="paragraph" w:customStyle="1" w:styleId="TableParagraph">
    <w:name w:val="Table Paragraph"/>
    <w:basedOn w:val="Normal"/>
    <w:uiPriority w:val="1"/>
    <w:qFormat/>
    <w:rsid w:val="008117AC"/>
    <w:pPr>
      <w:widowControl w:val="0"/>
      <w:autoSpaceDE w:val="0"/>
      <w:autoSpaceDN w:val="0"/>
      <w:spacing w:before="37" w:after="0" w:line="240" w:lineRule="auto"/>
      <w:ind w:left="107"/>
    </w:pPr>
    <w:rPr>
      <w:rFonts w:ascii="Times New Roman" w:eastAsia="Times New Roman" w:hAnsi="Times New Roman" w:cs="Times New Roman"/>
      <w:kern w:val="0"/>
      <w:sz w:val="22"/>
      <w:szCs w:val="22"/>
      <w14:ligatures w14:val="none"/>
    </w:rPr>
  </w:style>
  <w:style w:type="paragraph" w:styleId="TOCHeading">
    <w:name w:val="TOC Heading"/>
    <w:basedOn w:val="Heading1"/>
    <w:next w:val="Normal"/>
    <w:uiPriority w:val="39"/>
    <w:unhideWhenUsed/>
    <w:qFormat/>
    <w:rsid w:val="0093364E"/>
    <w:pPr>
      <w:spacing w:before="240" w:after="0" w:line="259" w:lineRule="auto"/>
      <w:outlineLvl w:val="9"/>
    </w:pPr>
    <w:rPr>
      <w:rFonts w:asciiTheme="majorHAnsi" w:hAnsiTheme="majorHAnsi"/>
      <w:b w:val="0"/>
      <w:color w:val="2F5496" w:themeColor="accent1" w:themeShade="BF"/>
      <w:kern w:val="0"/>
      <w:sz w:val="32"/>
      <w:szCs w:val="32"/>
      <w14:ligatures w14:val="none"/>
    </w:rPr>
  </w:style>
  <w:style w:type="paragraph" w:styleId="TOC1">
    <w:name w:val="toc 1"/>
    <w:basedOn w:val="Normal"/>
    <w:next w:val="Normal"/>
    <w:autoRedefine/>
    <w:uiPriority w:val="39"/>
    <w:unhideWhenUsed/>
    <w:qFormat/>
    <w:rsid w:val="0093364E"/>
    <w:pPr>
      <w:spacing w:after="100"/>
    </w:pPr>
  </w:style>
  <w:style w:type="paragraph" w:styleId="TOC2">
    <w:name w:val="toc 2"/>
    <w:basedOn w:val="Normal"/>
    <w:next w:val="Normal"/>
    <w:autoRedefine/>
    <w:uiPriority w:val="39"/>
    <w:unhideWhenUsed/>
    <w:qFormat/>
    <w:rsid w:val="0093364E"/>
    <w:pPr>
      <w:spacing w:after="100"/>
      <w:ind w:left="240"/>
    </w:pPr>
  </w:style>
  <w:style w:type="paragraph" w:styleId="TOC3">
    <w:name w:val="toc 3"/>
    <w:basedOn w:val="Normal"/>
    <w:next w:val="Normal"/>
    <w:autoRedefine/>
    <w:uiPriority w:val="39"/>
    <w:unhideWhenUsed/>
    <w:rsid w:val="00C44A91"/>
    <w:pPr>
      <w:tabs>
        <w:tab w:val="left" w:pos="960"/>
        <w:tab w:val="right" w:leader="dot" w:pos="9740"/>
      </w:tabs>
      <w:spacing w:after="100" w:line="259" w:lineRule="auto"/>
      <w:ind w:left="440"/>
    </w:pPr>
    <w:rPr>
      <w:rFonts w:ascii="Arial" w:eastAsia="Arial" w:hAnsi="Arial" w:cs="Arial"/>
      <w:noProof/>
      <w:kern w:val="0"/>
      <w:sz w:val="22"/>
      <w:szCs w:val="22"/>
      <w14:ligatures w14:val="none"/>
    </w:rPr>
  </w:style>
  <w:style w:type="paragraph" w:styleId="Header">
    <w:name w:val="header"/>
    <w:basedOn w:val="Normal"/>
    <w:link w:val="HeaderChar"/>
    <w:uiPriority w:val="99"/>
    <w:unhideWhenUsed/>
    <w:rsid w:val="00C32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00E"/>
  </w:style>
  <w:style w:type="paragraph" w:styleId="Footer">
    <w:name w:val="footer"/>
    <w:basedOn w:val="Normal"/>
    <w:link w:val="FooterChar"/>
    <w:uiPriority w:val="99"/>
    <w:unhideWhenUsed/>
    <w:rsid w:val="00C32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00E"/>
  </w:style>
  <w:style w:type="numbering" w:customStyle="1" w:styleId="NoList1">
    <w:name w:val="No List1"/>
    <w:next w:val="NoList"/>
    <w:uiPriority w:val="99"/>
    <w:semiHidden/>
    <w:unhideWhenUsed/>
    <w:rsid w:val="002251A1"/>
  </w:style>
  <w:style w:type="numbering" w:customStyle="1" w:styleId="NoList2">
    <w:name w:val="No List2"/>
    <w:next w:val="NoList"/>
    <w:uiPriority w:val="99"/>
    <w:semiHidden/>
    <w:unhideWhenUsed/>
    <w:rsid w:val="0021191A"/>
  </w:style>
  <w:style w:type="character" w:styleId="CommentReference">
    <w:name w:val="annotation reference"/>
    <w:basedOn w:val="DefaultParagraphFont"/>
    <w:uiPriority w:val="99"/>
    <w:semiHidden/>
    <w:unhideWhenUsed/>
    <w:rsid w:val="00906D27"/>
    <w:rPr>
      <w:sz w:val="16"/>
      <w:szCs w:val="16"/>
    </w:rPr>
  </w:style>
  <w:style w:type="paragraph" w:styleId="CommentText">
    <w:name w:val="annotation text"/>
    <w:basedOn w:val="Normal"/>
    <w:link w:val="CommentTextChar"/>
    <w:uiPriority w:val="99"/>
    <w:semiHidden/>
    <w:unhideWhenUsed/>
    <w:rsid w:val="00906D27"/>
    <w:pPr>
      <w:spacing w:line="240" w:lineRule="auto"/>
    </w:pPr>
    <w:rPr>
      <w:sz w:val="20"/>
      <w:szCs w:val="20"/>
    </w:rPr>
  </w:style>
  <w:style w:type="character" w:customStyle="1" w:styleId="CommentTextChar">
    <w:name w:val="Comment Text Char"/>
    <w:basedOn w:val="DefaultParagraphFont"/>
    <w:link w:val="CommentText"/>
    <w:uiPriority w:val="99"/>
    <w:semiHidden/>
    <w:rsid w:val="00906D27"/>
    <w:rPr>
      <w:sz w:val="20"/>
      <w:szCs w:val="20"/>
    </w:rPr>
  </w:style>
  <w:style w:type="paragraph" w:styleId="CommentSubject">
    <w:name w:val="annotation subject"/>
    <w:basedOn w:val="CommentText"/>
    <w:next w:val="CommentText"/>
    <w:link w:val="CommentSubjectChar"/>
    <w:uiPriority w:val="99"/>
    <w:semiHidden/>
    <w:unhideWhenUsed/>
    <w:rsid w:val="00906D27"/>
    <w:rPr>
      <w:b/>
      <w:bCs/>
    </w:rPr>
  </w:style>
  <w:style w:type="character" w:customStyle="1" w:styleId="CommentSubjectChar">
    <w:name w:val="Comment Subject Char"/>
    <w:basedOn w:val="CommentTextChar"/>
    <w:link w:val="CommentSubject"/>
    <w:uiPriority w:val="99"/>
    <w:semiHidden/>
    <w:rsid w:val="00906D27"/>
    <w:rPr>
      <w:b/>
      <w:bCs/>
      <w:sz w:val="20"/>
      <w:szCs w:val="20"/>
    </w:rPr>
  </w:style>
  <w:style w:type="paragraph" w:styleId="Revision">
    <w:name w:val="Revision"/>
    <w:hidden/>
    <w:uiPriority w:val="99"/>
    <w:semiHidden/>
    <w:rsid w:val="004D4B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oren.al" TargetMode="External"/><Relationship Id="rId13" Type="http://schemas.openxmlformats.org/officeDocument/2006/relationships/hyperlink" Target="https://www.giz.de/en/downloads/giz2023-en-code-of-conduct-for-contractors-of-giz.pdf"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apajorgji@teoren.a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papajorgji@teoren.a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l.papajorgji@teoren.al" TargetMode="External"/><Relationship Id="rId14" Type="http://schemas.openxmlformats.org/officeDocument/2006/relationships/hyperlink" Target="https://www.giz.de/en/downloads/giz2023-en-code-of-conduct-for-contractors-of-giz.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050F8-3D00-420E-B65D-D76AEEC9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19</Pages>
  <Words>7138</Words>
  <Characters>40691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teoren albania</dc:creator>
  <cp:keywords/>
  <dc:description/>
  <cp:lastModifiedBy>teoren albania</cp:lastModifiedBy>
  <cp:revision>20</cp:revision>
  <dcterms:created xsi:type="dcterms:W3CDTF">2026-08-04T14:54:00Z</dcterms:created>
  <dcterms:modified xsi:type="dcterms:W3CDTF">2026-08-11T07:18:00Z</dcterms:modified>
</cp:coreProperties>
</file>